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B" w:rsidRDefault="00DB555E">
      <w:pPr>
        <w:rPr>
          <w:rFonts w:ascii="Times New Roman" w:hAnsi="Times New Roman" w:cs="Times New Roman"/>
          <w:b/>
        </w:rPr>
      </w:pPr>
      <w:r w:rsidRPr="00DB555E">
        <w:rPr>
          <w:rFonts w:ascii="Times New Roman" w:hAnsi="Times New Roman" w:cs="Times New Roman"/>
          <w:b/>
        </w:rPr>
        <w:t>JU Služba za zapošljavanje BPK Goražde</w:t>
      </w:r>
      <w:r w:rsidRPr="00DB555E">
        <w:rPr>
          <w:rFonts w:ascii="Times New Roman" w:hAnsi="Times New Roman" w:cs="Times New Roman"/>
          <w:b/>
        </w:rPr>
        <w:br/>
      </w:r>
      <w:r w:rsidRPr="00DB555E">
        <w:rPr>
          <w:rFonts w:ascii="Times New Roman" w:hAnsi="Times New Roman" w:cs="Times New Roman"/>
        </w:rPr>
        <w:t>Statistički podaci za mjesec JUNI 2012. Godine</w:t>
      </w:r>
    </w:p>
    <w:tbl>
      <w:tblPr>
        <w:tblW w:w="12640" w:type="dxa"/>
        <w:tblInd w:w="108" w:type="dxa"/>
        <w:tblLook w:val="04A0" w:firstRow="1" w:lastRow="0" w:firstColumn="1" w:lastColumn="0" w:noHBand="0" w:noVBand="1"/>
      </w:tblPr>
      <w:tblGrid>
        <w:gridCol w:w="894"/>
        <w:gridCol w:w="705"/>
        <w:gridCol w:w="616"/>
        <w:gridCol w:w="616"/>
        <w:gridCol w:w="516"/>
        <w:gridCol w:w="500"/>
        <w:gridCol w:w="416"/>
        <w:gridCol w:w="643"/>
        <w:gridCol w:w="516"/>
        <w:gridCol w:w="478"/>
        <w:gridCol w:w="355"/>
        <w:gridCol w:w="478"/>
        <w:gridCol w:w="355"/>
        <w:gridCol w:w="516"/>
        <w:gridCol w:w="516"/>
        <w:gridCol w:w="478"/>
        <w:gridCol w:w="416"/>
        <w:gridCol w:w="516"/>
        <w:gridCol w:w="704"/>
        <w:gridCol w:w="716"/>
        <w:gridCol w:w="416"/>
        <w:gridCol w:w="516"/>
        <w:gridCol w:w="416"/>
        <w:gridCol w:w="883"/>
        <w:gridCol w:w="836"/>
      </w:tblGrid>
      <w:tr w:rsidR="00DB555E" w:rsidRPr="00DB555E" w:rsidTr="00DB555E">
        <w:trPr>
          <w:trHeight w:val="9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3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 xml:space="preserve">          KVALIFIKACIONI SASTAV LICA KOJA TRAŽE ZAPOSLENJE PO OPĆINAMA U BPK GORAŽDE SA STANJEM JUNI 2012 GODINE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Članovi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Koris.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Koris.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Ukupno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NK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PK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KV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VK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NSS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SSS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VŠS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VSS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RVI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por.šeh.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novčane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zdrav.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Svega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ž.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naknade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zaštite</w:t>
            </w: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Goražde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3.161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1226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965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20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126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1289</w:t>
            </w: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Foča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98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14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168</w:t>
            </w: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Pale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88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65</w:t>
            </w: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Svega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3.659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1961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1493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890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47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1106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24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782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462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23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104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77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43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1522</w:t>
            </w: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1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13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60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Lica koja traže zaposlenje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%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bs-Latn-B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9525</wp:posOffset>
                  </wp:positionV>
                  <wp:extent cx="1838325" cy="1809750"/>
                  <wp:effectExtent l="0" t="0" r="9525" b="19050"/>
                  <wp:wrapNone/>
                  <wp:docPr id="7180" name="Chart 71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DB555E" w:rsidRPr="00DB555E">
              <w:trPr>
                <w:trHeight w:val="25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555E" w:rsidRPr="00DB555E" w:rsidRDefault="00DB555E" w:rsidP="00DB55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s-Latn-BA"/>
                    </w:rPr>
                  </w:pPr>
                </w:p>
              </w:tc>
            </w:tr>
          </w:tbl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Pol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Predhodni mjesec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Tekući mjesec</w:t>
            </w: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1434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1451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Goražde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1722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1710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3156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3161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164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164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Foča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185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182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349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346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83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Pale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69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69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152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152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</w:t>
            </w:r>
          </w:p>
        </w:tc>
        <w:tc>
          <w:tcPr>
            <w:tcW w:w="261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1681</w:t>
            </w:r>
          </w:p>
        </w:tc>
        <w:tc>
          <w:tcPr>
            <w:tcW w:w="24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1698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SVEGA BPK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Ž</w:t>
            </w:r>
          </w:p>
        </w:tc>
        <w:tc>
          <w:tcPr>
            <w:tcW w:w="26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1976</w:t>
            </w:r>
          </w:p>
        </w:tc>
        <w:tc>
          <w:tcPr>
            <w:tcW w:w="24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1961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7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DB555E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SV.</w:t>
            </w:r>
          </w:p>
        </w:tc>
        <w:tc>
          <w:tcPr>
            <w:tcW w:w="261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3657</w:t>
            </w:r>
          </w:p>
        </w:tc>
        <w:tc>
          <w:tcPr>
            <w:tcW w:w="2446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3659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B555E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DB555E" w:rsidRPr="00DB555E" w:rsidTr="00DB555E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5E" w:rsidRPr="00DB555E" w:rsidRDefault="00DB555E" w:rsidP="00DB5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:rsidR="00DB555E" w:rsidRDefault="00DB555E">
      <w:pPr>
        <w:rPr>
          <w:rFonts w:ascii="Times New Roman" w:hAnsi="Times New Roman" w:cs="Times New Roman"/>
          <w:b/>
        </w:rPr>
      </w:pP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8285"/>
        <w:gridCol w:w="48"/>
        <w:gridCol w:w="302"/>
        <w:gridCol w:w="560"/>
        <w:gridCol w:w="88"/>
        <w:gridCol w:w="25"/>
      </w:tblGrid>
      <w:tr w:rsidR="00DA0603" w:rsidTr="00DA0603">
        <w:trPr>
          <w:gridAfter w:val="2"/>
          <w:wAfter w:w="113" w:type="dxa"/>
          <w:trHeight w:val="316"/>
        </w:trPr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 w:rsidRPr="00925266">
              <w:rPr>
                <w:b/>
              </w:rPr>
              <w:lastRenderedPageBreak/>
              <w:t xml:space="preserve">Najbrojnija zanimanja na evidenciji Službe po stručnoj spremi – </w:t>
            </w:r>
            <w:r>
              <w:rPr>
                <w:b/>
              </w:rPr>
              <w:t>JUNI 2012</w:t>
            </w:r>
            <w:r>
              <w:rPr>
                <w:b/>
              </w:rPr>
              <w:br/>
            </w:r>
            <w:r>
              <w:t>Datum ispisa: 02.07</w:t>
            </w:r>
            <w:r w:rsidRPr="009E6D45">
              <w:t>.201</w:t>
            </w:r>
            <w:r>
              <w:t>2</w:t>
            </w:r>
            <w:r w:rsidRPr="009E6D45">
              <w:t>. godine</w:t>
            </w:r>
            <w:r>
              <w:br/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t xml:space="preserve">Visoka stručna sprema VII </w:t>
            </w:r>
            <w:r>
              <w:rPr>
                <w:b/>
                <w:bCs/>
                <w:color w:val="000000"/>
              </w:rPr>
              <w:t>–</w:t>
            </w:r>
            <w:r>
              <w:rPr>
                <w:b/>
                <w:bCs/>
                <w:color w:val="000000"/>
              </w:rPr>
              <w:t xml:space="preserve"> stepen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9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Dipl. Pravnik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Ekonomista/bakalaureat/master poslovanja, visoka poslovna škola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Politolog/bakalaureat politologije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menadžer / Bakalaureat menadžmenta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9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Socijalne radnik / Bakalaureat Soc. rada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Prof. Sociologije / Bakalaureat sociologije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Inžinjer poljoprivrede - agronomije / Bakalaureat poljoprivrede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Kriminalist / Bakalaureat kriminalistike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Dipl. Prof. Odbrane i sigurnosti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Dipl. Prof. Fizičke i zdravstvene kulture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Žurnalista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Profesor/Bakalaureat razredne nastave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Bakalaureat regionalnog i prostornog planiranja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Dipl. Prof. Geografije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4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Magistar/Dipl.ing./bakalaureat prehrambene tehnologije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0603" w:rsidTr="00DA0603">
        <w:trPr>
          <w:gridAfter w:val="2"/>
          <w:wAfter w:w="113" w:type="dxa"/>
          <w:trHeight w:val="331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Dipl. Prof. Predškolskog odgoja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Dipl. ing. Medicinske radiologije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Bakalaureat-Međunarodni odnosi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Dipl. inžinjer građevinstva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inžinjer / bakalaureat šumarstva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Inžinjer/bakalaureat Hemije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Pedagog / bakalaureat pedagogije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Bakalaureat turizma i zaštite životne sredine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Biolog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Bosanskog jezika 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Dipl. inžinjer mašinstva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Profesor historije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Prof. Engleskog jezika i književnosti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Bakalaureat književnosti naroda BiH i turskog jezika i književnosti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Diplomirani sanitarni inžinjer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Prof. Hemije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Dipl. Bibliotekar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Diplomirani upravni organizator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Magistar politologije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Bakalaureat lokalne samouprave i javne uprave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Bakalaureat inžinjerske mikrobiologije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Prof. Ruskog jezika i književnosti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Bakalaureat poslovnog komuniciranja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Magistar psihologije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2"/>
          <w:wAfter w:w="113" w:type="dxa"/>
          <w:trHeight w:val="316"/>
        </w:trPr>
        <w:tc>
          <w:tcPr>
            <w:tcW w:w="8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r>
              <w:t>Doktor stomatologije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Viša školska sprema VI - stepen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Pravnik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Ekonomista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Učitelj predškolske djece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Nastavnik biologije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Nastavnik historije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Inžinjer tekstilne tehnologije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Kriminalist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Nastavnik geografije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Nastavnik hemije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Nastavnik ruskog jezika 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Inžinjer mašinstva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Turizam i hotelijerstvo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Socijalni radnik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gridAfter w:val="1"/>
          <w:wAfter w:w="25" w:type="dxa"/>
          <w:trHeight w:val="353"/>
        </w:trPr>
        <w:tc>
          <w:tcPr>
            <w:tcW w:w="8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Nastavnik biologije i hemije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</w:t>
            </w:r>
          </w:p>
        </w:tc>
      </w:tr>
      <w:tr w:rsidR="00DA0603" w:rsidTr="00DA0603">
        <w:trPr>
          <w:trHeight w:val="406"/>
        </w:trPr>
        <w:tc>
          <w:tcPr>
            <w:tcW w:w="93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Srednje stručno obrazovanje - frekvencija 30 i više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Ekonomski službenik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126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Mašinski 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88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Poljoprivredni 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78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Medicinski 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70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Administratovni službenik - gimnazijalac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57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Hemijski 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49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Elektrotehničar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41</w:t>
            </w:r>
          </w:p>
        </w:tc>
      </w:tr>
      <w:tr w:rsidR="00DA0603" w:rsidTr="00DA0603">
        <w:trPr>
          <w:trHeight w:val="406"/>
        </w:trPr>
        <w:tc>
          <w:tcPr>
            <w:tcW w:w="8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Saobraćajni tehničar</w:t>
            </w:r>
          </w:p>
        </w:tc>
        <w:tc>
          <w:tcPr>
            <w:tcW w:w="1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34</w:t>
            </w:r>
          </w:p>
        </w:tc>
      </w:tr>
    </w:tbl>
    <w:p w:rsidR="00DA0603" w:rsidRDefault="00DA0603" w:rsidP="00DA0603">
      <w:pPr>
        <w:rPr>
          <w:b/>
        </w:rPr>
      </w:pPr>
    </w:p>
    <w:tbl>
      <w:tblPr>
        <w:tblW w:w="9312" w:type="dxa"/>
        <w:tblInd w:w="93" w:type="dxa"/>
        <w:tblLook w:val="04A0" w:firstRow="1" w:lastRow="0" w:firstColumn="1" w:lastColumn="0" w:noHBand="0" w:noVBand="1"/>
      </w:tblPr>
      <w:tblGrid>
        <w:gridCol w:w="7559"/>
        <w:gridCol w:w="1753"/>
      </w:tblGrid>
      <w:tr w:rsidR="00DA0603" w:rsidTr="00A13C9E">
        <w:trPr>
          <w:trHeight w:val="474"/>
        </w:trPr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Visoko-kvalifikovani radnik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03" w:rsidTr="00A13C9E">
        <w:trPr>
          <w:trHeight w:val="474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Bravar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A13C9E">
        <w:trPr>
          <w:trHeight w:val="474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Mašinbravar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A13C9E">
        <w:trPr>
          <w:trHeight w:val="474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Hemičar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A13C9E">
        <w:trPr>
          <w:trHeight w:val="474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Prodavač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  <w:tr w:rsidR="00DA0603" w:rsidTr="00A13C9E">
        <w:trPr>
          <w:trHeight w:val="474"/>
        </w:trPr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Metalostrugar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2</w:t>
            </w:r>
          </w:p>
        </w:tc>
      </w:tr>
    </w:tbl>
    <w:p w:rsidR="00DA0603" w:rsidRDefault="00DA0603" w:rsidP="00DA0603">
      <w:pPr>
        <w:rPr>
          <w:b/>
        </w:rPr>
      </w:pPr>
    </w:p>
    <w:p w:rsidR="00DA0603" w:rsidRDefault="00DA0603" w:rsidP="00DA0603">
      <w:pPr>
        <w:rPr>
          <w:b/>
        </w:rPr>
      </w:pPr>
    </w:p>
    <w:p w:rsidR="00DA0603" w:rsidRDefault="00DA0603" w:rsidP="00DA0603">
      <w:pPr>
        <w:rPr>
          <w:b/>
        </w:rPr>
      </w:pPr>
    </w:p>
    <w:p w:rsidR="00DA0603" w:rsidRDefault="00DA0603" w:rsidP="00DA0603">
      <w:pPr>
        <w:rPr>
          <w:b/>
        </w:rPr>
      </w:pPr>
    </w:p>
    <w:tbl>
      <w:tblPr>
        <w:tblW w:w="9304" w:type="dxa"/>
        <w:tblInd w:w="93" w:type="dxa"/>
        <w:tblLook w:val="04A0" w:firstRow="1" w:lastRow="0" w:firstColumn="1" w:lastColumn="0" w:noHBand="0" w:noVBand="1"/>
      </w:tblPr>
      <w:tblGrid>
        <w:gridCol w:w="7393"/>
        <w:gridCol w:w="1911"/>
      </w:tblGrid>
      <w:tr w:rsidR="00DA0603" w:rsidTr="00A13C9E">
        <w:trPr>
          <w:trHeight w:val="327"/>
        </w:trPr>
        <w:tc>
          <w:tcPr>
            <w:tcW w:w="9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Kvalifikovani radnik - frekvencija 30 i više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Prodavač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150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Krojač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81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 xml:space="preserve">Vozač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77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Automehaničar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63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Hemičar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59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Frizer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54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Bravar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52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Mašinbravar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37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Zavarivač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36</w:t>
            </w:r>
          </w:p>
        </w:tc>
      </w:tr>
      <w:tr w:rsidR="00DA0603" w:rsidTr="00A13C9E">
        <w:trPr>
          <w:trHeight w:val="382"/>
        </w:trPr>
        <w:tc>
          <w:tcPr>
            <w:tcW w:w="7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Metalostrugar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32</w:t>
            </w:r>
          </w:p>
        </w:tc>
      </w:tr>
    </w:tbl>
    <w:p w:rsidR="00DA0603" w:rsidRDefault="00DA0603" w:rsidP="00DA0603">
      <w:pPr>
        <w:rPr>
          <w:b/>
        </w:rPr>
      </w:pPr>
    </w:p>
    <w:tbl>
      <w:tblPr>
        <w:tblW w:w="9333" w:type="dxa"/>
        <w:tblInd w:w="93" w:type="dxa"/>
        <w:tblLook w:val="04A0" w:firstRow="1" w:lastRow="0" w:firstColumn="1" w:lastColumn="0" w:noHBand="0" w:noVBand="1"/>
      </w:tblPr>
      <w:tblGrid>
        <w:gridCol w:w="8300"/>
        <w:gridCol w:w="1033"/>
      </w:tblGrid>
      <w:tr w:rsidR="00DA0603" w:rsidTr="00A13C9E">
        <w:trPr>
          <w:trHeight w:val="427"/>
        </w:trPr>
        <w:tc>
          <w:tcPr>
            <w:tcW w:w="9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603" w:rsidRDefault="00DA0603" w:rsidP="00A13C9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Polukvalifikovani radnik</w:t>
            </w:r>
          </w:p>
        </w:tc>
      </w:tr>
      <w:tr w:rsidR="00DA0603" w:rsidTr="00A13C9E">
        <w:trPr>
          <w:trHeight w:val="427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Pirotehničar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9</w:t>
            </w:r>
          </w:p>
        </w:tc>
      </w:tr>
      <w:tr w:rsidR="00DA0603" w:rsidTr="00A13C9E">
        <w:trPr>
          <w:trHeight w:val="427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Daktilograf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A13C9E">
        <w:trPr>
          <w:trHeight w:val="427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Bravar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  <w:tr w:rsidR="00DA0603" w:rsidTr="00A13C9E">
        <w:trPr>
          <w:trHeight w:val="427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rPr>
                <w:color w:val="000000"/>
              </w:rPr>
            </w:pPr>
            <w:r>
              <w:rPr>
                <w:color w:val="000000"/>
              </w:rPr>
              <w:t>Krojač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603" w:rsidRDefault="00DA0603" w:rsidP="00A13C9E">
            <w:pPr>
              <w:jc w:val="center"/>
            </w:pPr>
            <w:r>
              <w:t>3</w:t>
            </w:r>
          </w:p>
        </w:tc>
      </w:tr>
    </w:tbl>
    <w:p w:rsidR="00DA0603" w:rsidRDefault="00DA0603" w:rsidP="00DA0603">
      <w:pPr>
        <w:rPr>
          <w:b/>
        </w:rPr>
      </w:pPr>
    </w:p>
    <w:p w:rsidR="00DA0603" w:rsidRDefault="00DA0603" w:rsidP="00DA0603">
      <w:pPr>
        <w:rPr>
          <w:b/>
        </w:rPr>
      </w:pPr>
      <w:r>
        <w:rPr>
          <w:b/>
        </w:rPr>
        <w:t>NK radnik - 1493</w:t>
      </w:r>
      <w:bookmarkStart w:id="0" w:name="_GoBack"/>
      <w:bookmarkEnd w:id="0"/>
    </w:p>
    <w:sectPr w:rsidR="00DA0603" w:rsidSect="00DB55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E"/>
    <w:rsid w:val="0006779B"/>
    <w:rsid w:val="00DA0603"/>
    <w:rsid w:val="00D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Elmir%20stari%20racunar\ELMIR%20DOKUMENTI\Obrazci%20novi%20prema%20pravilniku\Statistika\2012\juni%202012\JUNI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s-Latn-B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458391613726876"/>
          <c:y val="0.39682744723176688"/>
          <c:w val="0.5208359824421307"/>
          <c:h val="0.21164130519027566"/>
        </c:manualLayout>
      </c:layout>
      <c:pie3DChart>
        <c:varyColors val="1"/>
        <c:ser>
          <c:idx val="0"/>
          <c:order val="0"/>
          <c:tx>
            <c:strRef>
              <c:f>april09!$B$6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april09!$A$7:$A$13</c:f>
              <c:strCache>
                <c:ptCount val="7"/>
                <c:pt idx="0">
                  <c:v>Goražde</c:v>
                </c:pt>
                <c:pt idx="2">
                  <c:v>Foča</c:v>
                </c:pt>
                <c:pt idx="4">
                  <c:v>Pale</c:v>
                </c:pt>
                <c:pt idx="6">
                  <c:v>Svega</c:v>
                </c:pt>
              </c:strCache>
            </c:strRef>
          </c:cat>
          <c:val>
            <c:numRef>
              <c:f>april09!$B$7:$B$13</c:f>
              <c:numCache>
                <c:formatCode>General</c:formatCode>
                <c:ptCount val="7"/>
                <c:pt idx="0" formatCode="#,##0">
                  <c:v>3161</c:v>
                </c:pt>
                <c:pt idx="2">
                  <c:v>346</c:v>
                </c:pt>
                <c:pt idx="4">
                  <c:v>152</c:v>
                </c:pt>
                <c:pt idx="6" formatCode="#,##0">
                  <c:v>3659</c:v>
                </c:pt>
              </c:numCache>
            </c:numRef>
          </c:val>
        </c:ser>
        <c:ser>
          <c:idx val="1"/>
          <c:order val="1"/>
          <c:tx>
            <c:strRef>
              <c:f>april09!$C$6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april09!$A$7:$A$13</c:f>
              <c:strCache>
                <c:ptCount val="7"/>
                <c:pt idx="0">
                  <c:v>Goražde</c:v>
                </c:pt>
                <c:pt idx="2">
                  <c:v>Foča</c:v>
                </c:pt>
                <c:pt idx="4">
                  <c:v>Pale</c:v>
                </c:pt>
                <c:pt idx="6">
                  <c:v>Svega</c:v>
                </c:pt>
              </c:strCache>
            </c:strRef>
          </c:cat>
          <c:val>
            <c:numRef>
              <c:f>april09!$C$7:$C$13</c:f>
              <c:numCache>
                <c:formatCode>General</c:formatCode>
                <c:ptCount val="7"/>
                <c:pt idx="0">
                  <c:v>1710</c:v>
                </c:pt>
                <c:pt idx="2">
                  <c:v>182</c:v>
                </c:pt>
                <c:pt idx="4">
                  <c:v>69</c:v>
                </c:pt>
                <c:pt idx="6">
                  <c:v>1961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91704943132109"/>
          <c:y val="0.25926037023149884"/>
          <c:w val="0.22916776027996499"/>
          <c:h val="0.486775264203085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sr-Latn-RS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sr-Latn-R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2CA-09DC-4799-AA0B-FED4914A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Služba za zapošljavanje BPK Goražde IT admin</dc:creator>
  <cp:keywords/>
  <dc:description/>
  <cp:lastModifiedBy>JU Služba za zapošljavanje BPK Goražde IT admin</cp:lastModifiedBy>
  <cp:revision>1</cp:revision>
  <dcterms:created xsi:type="dcterms:W3CDTF">2012-07-05T10:48:00Z</dcterms:created>
  <dcterms:modified xsi:type="dcterms:W3CDTF">2012-07-05T10:59:00Z</dcterms:modified>
</cp:coreProperties>
</file>