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0" w:rsidRPr="00091C32" w:rsidRDefault="00D61A30" w:rsidP="00D61A30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Bosna i Hercegovina</w:t>
      </w:r>
    </w:p>
    <w:p w:rsidR="00D61A30" w:rsidRPr="00091C32" w:rsidRDefault="00D61A30" w:rsidP="00D61A30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Federacija Bosne i Hercegovine</w:t>
      </w:r>
    </w:p>
    <w:p w:rsidR="00D61A30" w:rsidRPr="00091C32" w:rsidRDefault="00D61A30" w:rsidP="00D61A30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ab/>
      </w:r>
      <w:r w:rsidRPr="00091C32">
        <w:rPr>
          <w:rFonts w:ascii="Bodoni MT Black" w:hAnsi="Bodoni MT Black" w:cs="Arial"/>
          <w:b/>
        </w:rPr>
        <w:tab/>
        <w:t>Bosansko-podrinjski kanton Goražde</w:t>
      </w:r>
    </w:p>
    <w:p w:rsidR="00D61A30" w:rsidRPr="00091C32" w:rsidRDefault="00D61A30" w:rsidP="00D61A30">
      <w:pPr>
        <w:jc w:val="center"/>
        <w:rPr>
          <w:rFonts w:ascii="Bodoni MT Black" w:hAnsi="Bodoni MT Black" w:cs="Arial"/>
          <w:b/>
        </w:rPr>
      </w:pPr>
      <w:r w:rsidRPr="00091C32">
        <w:rPr>
          <w:rFonts w:ascii="Bodoni MT Black" w:hAnsi="Bodoni MT Black" w:cs="Arial"/>
          <w:b/>
        </w:rPr>
        <w:t>SKUPŠTINA KANTONA</w:t>
      </w:r>
    </w:p>
    <w:p w:rsidR="00D61A30" w:rsidRPr="00091C32" w:rsidRDefault="00D61A30" w:rsidP="00D61A30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</w:rPr>
        <w:t>Kolegij Skupštine</w:t>
      </w:r>
    </w:p>
    <w:p w:rsidR="00D61A30" w:rsidRPr="00091C32" w:rsidRDefault="00D61A30" w:rsidP="00D61A30">
      <w:pPr>
        <w:rPr>
          <w:rFonts w:ascii="Georgia" w:hAnsi="Georgia" w:cs="Arial"/>
        </w:rPr>
      </w:pPr>
    </w:p>
    <w:p w:rsidR="00D61A30" w:rsidRPr="00091C32" w:rsidRDefault="00D61A30" w:rsidP="00D61A30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Broj: 01-05-</w:t>
      </w:r>
      <w:r>
        <w:rPr>
          <w:rFonts w:ascii="Arial Narrow" w:hAnsi="Arial Narrow" w:cs="Arial"/>
        </w:rPr>
        <w:t>280</w:t>
      </w:r>
      <w:r w:rsidRPr="00091C32">
        <w:rPr>
          <w:rFonts w:ascii="Arial Narrow" w:hAnsi="Arial Narrow" w:cs="Arial"/>
        </w:rPr>
        <w:t>/1</w:t>
      </w:r>
      <w:r>
        <w:rPr>
          <w:rFonts w:ascii="Arial Narrow" w:hAnsi="Arial Narrow" w:cs="Arial"/>
        </w:rPr>
        <w:t>5</w:t>
      </w:r>
    </w:p>
    <w:p w:rsidR="00D61A30" w:rsidRPr="00091C32" w:rsidRDefault="00D61A30" w:rsidP="00D61A30">
      <w:pPr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 xml:space="preserve">Goražde, </w:t>
      </w:r>
      <w:r>
        <w:rPr>
          <w:rFonts w:ascii="Arial Narrow" w:hAnsi="Arial Narrow" w:cs="Arial"/>
        </w:rPr>
        <w:t>27</w:t>
      </w:r>
      <w:r w:rsidRPr="00091C32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aprila</w:t>
      </w:r>
      <w:r w:rsidRPr="00091C32">
        <w:rPr>
          <w:rFonts w:ascii="Arial Narrow" w:hAnsi="Arial Narrow" w:cs="Arial"/>
        </w:rPr>
        <w:t xml:space="preserve">  201</w:t>
      </w:r>
      <w:r>
        <w:rPr>
          <w:rFonts w:ascii="Arial Narrow" w:hAnsi="Arial Narrow" w:cs="Arial"/>
        </w:rPr>
        <w:t>5</w:t>
      </w:r>
      <w:r w:rsidRPr="00091C32">
        <w:rPr>
          <w:rFonts w:ascii="Arial Narrow" w:hAnsi="Arial Narrow" w:cs="Arial"/>
        </w:rPr>
        <w:t>. godine</w:t>
      </w:r>
    </w:p>
    <w:p w:rsidR="00D61A30" w:rsidRPr="00091C32" w:rsidRDefault="00D61A30" w:rsidP="00D61A30">
      <w:pPr>
        <w:rPr>
          <w:rFonts w:ascii="Arial Narrow" w:hAnsi="Arial Narrow" w:cs="Arial"/>
        </w:rPr>
      </w:pPr>
    </w:p>
    <w:p w:rsidR="00D61A30" w:rsidRPr="00091C32" w:rsidRDefault="00D61A30" w:rsidP="00D61A30">
      <w:pPr>
        <w:ind w:firstLine="708"/>
        <w:jc w:val="both"/>
        <w:rPr>
          <w:rFonts w:ascii="Arial Narrow" w:hAnsi="Arial Narrow"/>
          <w:b/>
        </w:rPr>
      </w:pPr>
      <w:r w:rsidRPr="00091C32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Goražde“, broj:10/08), </w:t>
      </w:r>
      <w:r w:rsidRPr="00091C32">
        <w:rPr>
          <w:rFonts w:ascii="Arial Narrow" w:hAnsi="Arial Narrow"/>
          <w:b/>
        </w:rPr>
        <w:t>s a z i v a m:</w:t>
      </w:r>
    </w:p>
    <w:p w:rsidR="00D61A30" w:rsidRPr="00091C32" w:rsidRDefault="00D61A30" w:rsidP="00D61A30">
      <w:pPr>
        <w:ind w:firstLine="708"/>
        <w:jc w:val="both"/>
        <w:rPr>
          <w:rFonts w:ascii="Arial Narrow" w:hAnsi="Arial Narrow"/>
          <w:b/>
        </w:rPr>
      </w:pPr>
    </w:p>
    <w:p w:rsidR="00D61A30" w:rsidRPr="00091C32" w:rsidRDefault="00D61A30" w:rsidP="00D61A30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4</w:t>
      </w:r>
      <w:r w:rsidRPr="00091C32">
        <w:rPr>
          <w:rFonts w:ascii="Bodoni MT Black" w:hAnsi="Bodoni MT Black" w:cs="Arial"/>
          <w:b/>
          <w:i/>
        </w:rPr>
        <w:t xml:space="preserve">. REDOVNU SJEDNICU </w:t>
      </w:r>
    </w:p>
    <w:p w:rsidR="00D61A30" w:rsidRPr="00091C32" w:rsidRDefault="00D61A30" w:rsidP="00D61A30">
      <w:pPr>
        <w:ind w:firstLine="708"/>
        <w:jc w:val="center"/>
        <w:rPr>
          <w:rFonts w:ascii="Bodoni MT Black" w:hAnsi="Bodoni MT Black" w:cs="Arial"/>
          <w:b/>
          <w:i/>
        </w:rPr>
      </w:pPr>
      <w:r w:rsidRPr="00091C32">
        <w:rPr>
          <w:rFonts w:ascii="Bodoni MT Black" w:hAnsi="Bodoni MT Black" w:cs="Arial"/>
          <w:b/>
          <w:i/>
        </w:rPr>
        <w:t>SKUPŠTINE BOSANSKO-PODRINJSKOG KANTONA GORAŽDE</w:t>
      </w:r>
    </w:p>
    <w:p w:rsidR="00D61A30" w:rsidRDefault="00D61A30" w:rsidP="00D61A30">
      <w:pPr>
        <w:ind w:firstLine="708"/>
        <w:jc w:val="center"/>
        <w:rPr>
          <w:rFonts w:ascii="Arial Black" w:hAnsi="Arial Black" w:cs="Arial"/>
          <w:b/>
          <w:i/>
        </w:rPr>
      </w:pPr>
    </w:p>
    <w:p w:rsidR="00D61A30" w:rsidRDefault="00D61A30" w:rsidP="00D61A30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091C32">
        <w:rPr>
          <w:rFonts w:ascii="Bodoni MT Black" w:hAnsi="Bodoni MT Black" w:cs="Arial"/>
          <w:b/>
          <w:i/>
        </w:rPr>
        <w:t xml:space="preserve"> </w:t>
      </w:r>
      <w:r w:rsidRPr="00091C32">
        <w:rPr>
          <w:rFonts w:ascii="Bodoni MT Black" w:hAnsi="Bodoni MT Black" w:cs="Arial"/>
          <w:b/>
          <w:i/>
          <w:u w:val="single"/>
        </w:rPr>
        <w:t>Za</w:t>
      </w:r>
      <w:r>
        <w:rPr>
          <w:rFonts w:ascii="Bodoni MT Black" w:hAnsi="Bodoni MT Black" w:cs="Arial"/>
          <w:b/>
          <w:i/>
          <w:u w:val="single"/>
        </w:rPr>
        <w:t xml:space="preserve"> 12. maj</w:t>
      </w:r>
      <w:r w:rsidRPr="00870894">
        <w:rPr>
          <w:rFonts w:ascii="Bodoni MT Black" w:hAnsi="Bodoni MT Black" w:cs="Arial"/>
          <w:b/>
          <w:i/>
          <w:u w:val="single"/>
        </w:rPr>
        <w:t xml:space="preserve"> (</w:t>
      </w:r>
      <w:r>
        <w:rPr>
          <w:rFonts w:ascii="Bodoni MT Black" w:hAnsi="Bodoni MT Black" w:cs="Arial"/>
          <w:b/>
          <w:i/>
          <w:u w:val="single"/>
        </w:rPr>
        <w:t>UTORAK</w:t>
      </w:r>
      <w:r w:rsidRPr="00870894">
        <w:rPr>
          <w:rFonts w:ascii="Bodoni MT Black" w:hAnsi="Bodoni MT Black" w:cs="Arial"/>
          <w:b/>
          <w:i/>
          <w:u w:val="single"/>
        </w:rPr>
        <w:t>)  2015</w:t>
      </w:r>
      <w:r w:rsidRPr="00091C32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091C32">
        <w:rPr>
          <w:rFonts w:ascii="Bodoni MT Black" w:hAnsi="Bodoni MT Black" w:cs="Arial"/>
          <w:b/>
          <w:i/>
          <w:u w:val="single"/>
        </w:rPr>
        <w:t>odine</w:t>
      </w:r>
    </w:p>
    <w:p w:rsidR="00D61A30" w:rsidRPr="00091C32" w:rsidRDefault="00D61A30" w:rsidP="00D61A30">
      <w:pPr>
        <w:ind w:firstLine="708"/>
        <w:jc w:val="both"/>
        <w:rPr>
          <w:rFonts w:ascii="Georgia" w:hAnsi="Georgia" w:cs="Arial"/>
          <w:b/>
          <w:i/>
          <w:u w:val="single"/>
        </w:rPr>
      </w:pPr>
    </w:p>
    <w:p w:rsidR="00D61A30" w:rsidRPr="00091C32" w:rsidRDefault="00D61A30" w:rsidP="00D61A30">
      <w:pPr>
        <w:ind w:firstLine="708"/>
        <w:jc w:val="both"/>
        <w:rPr>
          <w:rFonts w:ascii="Bodoni MT Black" w:hAnsi="Bodoni MT Black" w:cs="Arial"/>
          <w:b/>
          <w:i/>
        </w:rPr>
      </w:pPr>
      <w:r w:rsidRPr="00091C32">
        <w:rPr>
          <w:rFonts w:ascii="Arial Narrow" w:hAnsi="Arial Narrow" w:cs="Arial"/>
        </w:rPr>
        <w:t xml:space="preserve">Sjednica će se održati </w:t>
      </w:r>
      <w:r w:rsidRPr="00091C32">
        <w:rPr>
          <w:rFonts w:ascii="Bodoni MT Black" w:hAnsi="Bodoni MT Black" w:cs="Arial"/>
          <w:i/>
        </w:rPr>
        <w:t xml:space="preserve">u </w:t>
      </w:r>
      <w:r w:rsidRPr="00091C32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091C32">
        <w:rPr>
          <w:rFonts w:ascii="Arial Narrow" w:hAnsi="Arial Narrow" w:cs="Arial"/>
          <w:b/>
          <w:i/>
        </w:rPr>
        <w:t>č</w:t>
      </w:r>
      <w:r w:rsidRPr="00091C32">
        <w:rPr>
          <w:rFonts w:ascii="Bodoni MT Black" w:hAnsi="Bodoni MT Black" w:cs="Arial"/>
          <w:b/>
          <w:i/>
        </w:rPr>
        <w:t xml:space="preserve">etkom u 10:00 sati. </w:t>
      </w:r>
    </w:p>
    <w:p w:rsidR="00D61A30" w:rsidRPr="00091C32" w:rsidRDefault="00D61A30" w:rsidP="00D61A30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D61A30" w:rsidRPr="00091C32" w:rsidRDefault="00D61A30" w:rsidP="00D61A30">
      <w:pPr>
        <w:ind w:firstLine="708"/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Za sjednicu Skupštine Bosansko-podrinjskog kantona Goražde predlažem slijedeći:</w:t>
      </w:r>
    </w:p>
    <w:p w:rsidR="00D61A30" w:rsidRPr="00091C32" w:rsidRDefault="00D61A30" w:rsidP="00D61A30">
      <w:pPr>
        <w:ind w:firstLine="708"/>
        <w:jc w:val="both"/>
        <w:rPr>
          <w:rFonts w:ascii="Arial Narrow" w:hAnsi="Arial Narrow" w:cs="Arial"/>
        </w:rPr>
      </w:pPr>
    </w:p>
    <w:p w:rsidR="00D61A30" w:rsidRPr="00091C32" w:rsidRDefault="00D61A30" w:rsidP="00D61A30">
      <w:pPr>
        <w:ind w:firstLine="708"/>
        <w:jc w:val="center"/>
        <w:rPr>
          <w:rFonts w:ascii="Arial Black" w:hAnsi="Arial Black" w:cs="Arial"/>
          <w:b/>
        </w:rPr>
      </w:pPr>
      <w:r w:rsidRPr="00091C32">
        <w:rPr>
          <w:rFonts w:ascii="Arial Black" w:hAnsi="Arial Black" w:cs="Arial"/>
          <w:b/>
        </w:rPr>
        <w:t>D n e v n i   r e d</w:t>
      </w:r>
    </w:p>
    <w:p w:rsidR="00D61A30" w:rsidRPr="00091C32" w:rsidRDefault="00D61A30" w:rsidP="00D61A30">
      <w:pPr>
        <w:ind w:firstLine="708"/>
        <w:jc w:val="center"/>
        <w:rPr>
          <w:rFonts w:ascii="Arial Black" w:hAnsi="Arial Black" w:cs="Arial"/>
          <w:b/>
        </w:rPr>
      </w:pPr>
    </w:p>
    <w:p w:rsidR="00D61A30" w:rsidRPr="00091C32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1C32">
        <w:rPr>
          <w:rFonts w:ascii="Arial Narrow" w:hAnsi="Arial Narrow" w:cs="Arial"/>
        </w:rPr>
        <w:t>„Vladin sat“ – poslanička pitanja i inicijative,</w:t>
      </w:r>
    </w:p>
    <w:p w:rsidR="00D61A30" w:rsidRPr="00091C32" w:rsidRDefault="00D61A30" w:rsidP="00D61A30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>Prijedlog Zakona o industrijskim zonama Bosansko-podrinjskog kantona Goražde,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 xml:space="preserve">Prijedlog </w:t>
      </w:r>
      <w:r w:rsidRPr="00091C32">
        <w:rPr>
          <w:rFonts w:ascii="Arial Narrow" w:hAnsi="Arial Narrow" w:cs="Arial"/>
        </w:rPr>
        <w:t xml:space="preserve">Zakona o </w:t>
      </w:r>
      <w:r>
        <w:rPr>
          <w:rFonts w:ascii="Arial Narrow" w:hAnsi="Arial Narrow" w:cs="Arial"/>
        </w:rPr>
        <w:t xml:space="preserve">obrazovanju odraslih na području Bosansko-podrinjskog kantona Goražde, </w:t>
      </w:r>
    </w:p>
    <w:p w:rsidR="00D61A30" w:rsidRPr="00091C32" w:rsidRDefault="00D61A30" w:rsidP="00D61A30">
      <w:pPr>
        <w:pStyle w:val="ListParagraph"/>
        <w:numPr>
          <w:ilvl w:val="0"/>
          <w:numId w:val="1"/>
        </w:numPr>
        <w:jc w:val="both"/>
      </w:pPr>
      <w:r>
        <w:rPr>
          <w:rFonts w:ascii="Arial Narrow" w:hAnsi="Arial Narrow" w:cs="Arial"/>
        </w:rPr>
        <w:t>Nacrt Zakona o Vladi Bosansko-podrinjskog kantona Goražde,</w:t>
      </w:r>
    </w:p>
    <w:p w:rsidR="00D61A30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Nacrt Zakona o javnim priznanjima </w:t>
      </w:r>
      <w:r>
        <w:rPr>
          <w:rFonts w:ascii="Arial Narrow" w:hAnsi="Arial Narrow" w:cs="Arial"/>
        </w:rPr>
        <w:t>Bosansko-podrinjskog kantona Goražde,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CC5D34">
        <w:rPr>
          <w:rFonts w:ascii="Arial Narrow" w:hAnsi="Arial Narrow"/>
        </w:rPr>
        <w:t>rijedlog Odluke o</w:t>
      </w:r>
      <w:r>
        <w:rPr>
          <w:rFonts w:ascii="Arial Narrow" w:hAnsi="Arial Narrow"/>
        </w:rPr>
        <w:t xml:space="preserve"> razrješenju člana Nezavisnog odbora</w:t>
      </w:r>
      <w:r>
        <w:rPr>
          <w:rFonts w:ascii="Arial Narrow" w:hAnsi="Arial Narrow" w:cs="Arial"/>
        </w:rPr>
        <w:t>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Izvještaj o izvršenju Budžeta Bosansko-podrinjskog kantona Goražde za 2014. godinu,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Izvještaj o radu za 2014. godinu J.U. Službe za zapošljavanje Bosansko-podrinjskog kantona Goražde sa: Izvještajem posredovanja u zapošljavanju za 2014. godinu i Analizom tržišta rada za 2015. godinu,</w:t>
      </w:r>
    </w:p>
    <w:p w:rsidR="00D61A30" w:rsidRPr="003C70A0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Izvještaj o izvršenju Finansijskog plana za 2014. godinu J.U. Službe za zapošljavanje Bosansko-podrinjskog kantona Goražde,</w:t>
      </w:r>
    </w:p>
    <w:p w:rsidR="00D61A30" w:rsidRPr="00945AB2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Izvještaj o radu Nezavisnog odbora za period oktobar 2014. - mart 2015. godine,</w:t>
      </w:r>
    </w:p>
    <w:p w:rsidR="00D61A30" w:rsidRPr="00375957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Izvještaj o radu Odbora za žalbe građana za period 01.01.-31.12.2014. godine,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Stretegije razvoja sporta</w:t>
      </w:r>
      <w:r w:rsidRPr="005B17D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Bosansko-podrinjskog kantona Goražde,</w:t>
      </w:r>
    </w:p>
    <w:p w:rsidR="00D61A30" w:rsidRPr="00CD5D55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Nacrt Strategije neprofitno-socijalnog stanovanja Bosansko-podrinsjkog kantona Goražde za period 2015.-2025. godine,</w:t>
      </w:r>
    </w:p>
    <w:p w:rsidR="00D61A30" w:rsidRPr="00CC5D34" w:rsidRDefault="00D61A30" w:rsidP="00D61A30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 raspodjele javnih prihoda od indirektnih poreza po kantonima sačinjena od strane Ministarstva za finansije Bosansko-podrinjskog kantona Goražde</w:t>
      </w:r>
    </w:p>
    <w:p w:rsidR="00D61A30" w:rsidRPr="00091C32" w:rsidRDefault="00D61A30" w:rsidP="00D61A30">
      <w:pPr>
        <w:jc w:val="both"/>
        <w:rPr>
          <w:rFonts w:ascii="Arial Narrow" w:hAnsi="Arial Narrow"/>
        </w:rPr>
      </w:pPr>
    </w:p>
    <w:p w:rsidR="00D61A30" w:rsidRPr="00091C32" w:rsidRDefault="00D61A30" w:rsidP="00D61A30">
      <w:pPr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</w:t>
      </w:r>
      <w:r w:rsidRPr="00091C32">
        <w:rPr>
          <w:rFonts w:ascii="Arial Black" w:hAnsi="Arial Black" w:cs="Arial"/>
          <w:b/>
        </w:rPr>
        <w:t xml:space="preserve">  </w:t>
      </w:r>
      <w:r w:rsidRPr="006D2AFC">
        <w:rPr>
          <w:rFonts w:ascii="Arial Black" w:hAnsi="Arial Black" w:cs="Arial"/>
          <w:b/>
          <w:sz w:val="20"/>
          <w:szCs w:val="20"/>
        </w:rPr>
        <w:t>PREDSJEDAVAJUĆA SKUPŠTI</w:t>
      </w:r>
      <w:r w:rsidRPr="00091C32">
        <w:rPr>
          <w:rFonts w:ascii="Arial Black" w:hAnsi="Arial Black" w:cs="Arial"/>
          <w:b/>
        </w:rPr>
        <w:t xml:space="preserve">NE  </w:t>
      </w:r>
    </w:p>
    <w:p w:rsidR="00D61A30" w:rsidRPr="00091C32" w:rsidRDefault="00D61A30" w:rsidP="00D61A30">
      <w:pPr>
        <w:jc w:val="both"/>
        <w:rPr>
          <w:rFonts w:ascii="Arial Narrow" w:hAnsi="Arial Narrow" w:cs="Arial"/>
          <w:b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</w:t>
      </w:r>
    </w:p>
    <w:p w:rsidR="00D61A30" w:rsidRPr="00CC5D34" w:rsidRDefault="00D61A30" w:rsidP="00D61A30">
      <w:pPr>
        <w:jc w:val="both"/>
        <w:rPr>
          <w:rFonts w:ascii="Arial Narrow" w:hAnsi="Arial Narrow"/>
        </w:rPr>
      </w:pPr>
      <w:r w:rsidRPr="00091C32">
        <w:rPr>
          <w:rFonts w:ascii="Arial Narrow" w:hAnsi="Arial Narrow" w:cs="Arial"/>
          <w:b/>
        </w:rPr>
        <w:t xml:space="preserve">                                                                                                         </w:t>
      </w:r>
      <w:r w:rsidRPr="00CC5D34">
        <w:rPr>
          <w:rFonts w:ascii="Arial Narrow" w:hAnsi="Arial Narrow" w:cs="Arial"/>
        </w:rPr>
        <w:t xml:space="preserve">Aida Obuća                 </w:t>
      </w:r>
    </w:p>
    <w:p w:rsidR="00D61A30" w:rsidRDefault="00D61A30" w:rsidP="00D61A30"/>
    <w:p w:rsidR="00D61A30" w:rsidRDefault="00D61A30" w:rsidP="00D61A30"/>
    <w:p w:rsidR="00D61A30" w:rsidRDefault="00D61A30" w:rsidP="00D61A30"/>
    <w:p w:rsidR="00D61A30" w:rsidRPr="00CD5D55" w:rsidRDefault="00D61A30" w:rsidP="00D61A30"/>
    <w:p w:rsidR="000E5C96" w:rsidRDefault="00D61A30"/>
    <w:sectPr w:rsidR="000E5C96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A30"/>
    <w:rsid w:val="00144714"/>
    <w:rsid w:val="00CC53D4"/>
    <w:rsid w:val="00D61A30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BPK Gorazde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Kanton</dc:creator>
  <cp:keywords/>
  <dc:description/>
  <cp:lastModifiedBy>Skupstina Kanton</cp:lastModifiedBy>
  <cp:revision>1</cp:revision>
  <dcterms:created xsi:type="dcterms:W3CDTF">2015-04-27T09:23:00Z</dcterms:created>
  <dcterms:modified xsi:type="dcterms:W3CDTF">2015-04-27T09:23:00Z</dcterms:modified>
</cp:coreProperties>
</file>