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19" w:rsidRPr="00EA0A19" w:rsidRDefault="00EA0A19" w:rsidP="00EA0A19">
      <w:pPr>
        <w:ind w:firstLine="708"/>
        <w:jc w:val="both"/>
        <w:rPr>
          <w:szCs w:val="24"/>
        </w:rPr>
      </w:pPr>
      <w:r w:rsidRPr="00EA0A19">
        <w:rPr>
          <w:szCs w:val="24"/>
        </w:rPr>
        <w:t xml:space="preserve">Na osnovu Odluke Vlade Bosansko-podrinjskog kantona Goražde o davanju saglasnosti na Program utroška sredstava „Program ruralnog razvoja za 2015.godinu“, broj: 03-14-589/15 od 30.04.2015. godine, utvrđenog Budžetom Bosansko-podrinjskog kantona Goražde za 2015. godinu, Ministarstvo za privredu Bosansko-podrinjskog kantona Goražde, </w:t>
      </w:r>
      <w:r w:rsidRPr="00EA0A19">
        <w:rPr>
          <w:b/>
          <w:szCs w:val="24"/>
        </w:rPr>
        <w:t>o b j a v lj u j e</w:t>
      </w:r>
      <w:r w:rsidRPr="00EA0A19">
        <w:rPr>
          <w:szCs w:val="24"/>
        </w:rPr>
        <w:t>:</w:t>
      </w:r>
    </w:p>
    <w:p w:rsidR="00EA0A19" w:rsidRPr="00EA0A19" w:rsidRDefault="00EA0A19" w:rsidP="00EA0A19">
      <w:pPr>
        <w:jc w:val="both"/>
        <w:rPr>
          <w:szCs w:val="24"/>
        </w:rPr>
      </w:pPr>
    </w:p>
    <w:p w:rsidR="00EA0A19" w:rsidRPr="00EA0A19" w:rsidRDefault="00EA0A19" w:rsidP="00EA0A19">
      <w:pPr>
        <w:jc w:val="center"/>
        <w:rPr>
          <w:b/>
          <w:szCs w:val="24"/>
        </w:rPr>
      </w:pPr>
      <w:r w:rsidRPr="00EA0A19">
        <w:rPr>
          <w:b/>
          <w:szCs w:val="24"/>
        </w:rPr>
        <w:t>JAVNI  POZIV</w:t>
      </w:r>
    </w:p>
    <w:p w:rsidR="00EA0A19" w:rsidRPr="00EA0A19" w:rsidRDefault="00EA0A19" w:rsidP="00EA0A19">
      <w:pPr>
        <w:jc w:val="center"/>
        <w:rPr>
          <w:b/>
          <w:szCs w:val="24"/>
        </w:rPr>
      </w:pPr>
      <w:r w:rsidRPr="00EA0A19">
        <w:rPr>
          <w:b/>
          <w:szCs w:val="24"/>
        </w:rPr>
        <w:t>za podnošenje aplikacija za korištenje sredstava po</w:t>
      </w:r>
    </w:p>
    <w:p w:rsidR="00EA0A19" w:rsidRPr="00EA0A19" w:rsidRDefault="00EA0A19" w:rsidP="00EA0A19">
      <w:pPr>
        <w:jc w:val="center"/>
        <w:rPr>
          <w:b/>
          <w:szCs w:val="24"/>
        </w:rPr>
      </w:pPr>
      <w:r w:rsidRPr="00EA0A19">
        <w:rPr>
          <w:b/>
          <w:szCs w:val="24"/>
        </w:rPr>
        <w:t xml:space="preserve">Programu ruralnog razvoja za 2015. godinu </w:t>
      </w:r>
    </w:p>
    <w:p w:rsidR="00EA0A19" w:rsidRPr="00EA0A19" w:rsidRDefault="00EA0A19" w:rsidP="00EA0A19">
      <w:pPr>
        <w:jc w:val="center"/>
        <w:rPr>
          <w:b/>
          <w:szCs w:val="24"/>
        </w:rPr>
      </w:pPr>
    </w:p>
    <w:p w:rsidR="00EA0A19" w:rsidRPr="00EA0A19" w:rsidRDefault="00EA0A19" w:rsidP="00EA0A19">
      <w:pPr>
        <w:jc w:val="both"/>
        <w:rPr>
          <w:szCs w:val="24"/>
        </w:rPr>
      </w:pPr>
      <w:r w:rsidRPr="00EA0A19">
        <w:rPr>
          <w:szCs w:val="24"/>
        </w:rPr>
        <w:tab/>
        <w:t>Pozivaju se neprofitne organizacije i jedinice lokalne samouprave koje se bave aktivnostima ruralnog razvoja na području Bosansko-podrinjskog kantona Goražde da mogu podnijeti prijedloge projekata i zahtjeve za sredstvima u skladu sa odredbama Programa ruralnog razvoja za 2015. godinu, Ministarstvu za privredu Bosansko-podrinjskog kantona Goražde za slijedeći cilj:</w:t>
      </w:r>
    </w:p>
    <w:p w:rsidR="00EA0A19" w:rsidRPr="00EA0A19" w:rsidRDefault="00EA0A19" w:rsidP="00EA0A19">
      <w:pPr>
        <w:jc w:val="both"/>
        <w:rPr>
          <w:szCs w:val="24"/>
        </w:rPr>
      </w:pPr>
    </w:p>
    <w:p w:rsidR="00EA0A19" w:rsidRPr="00EA0A19" w:rsidRDefault="00EA0A19" w:rsidP="00EA0A19">
      <w:pPr>
        <w:numPr>
          <w:ilvl w:val="0"/>
          <w:numId w:val="1"/>
        </w:numPr>
        <w:jc w:val="both"/>
        <w:rPr>
          <w:szCs w:val="24"/>
        </w:rPr>
      </w:pPr>
      <w:r w:rsidRPr="00EA0A19">
        <w:rPr>
          <w:szCs w:val="24"/>
        </w:rPr>
        <w:t>Podsticanje konkurentnosti ruralnih područja na Bosansko-podrinjskom kantonu Goražde.</w:t>
      </w:r>
    </w:p>
    <w:p w:rsidR="00EA0A19" w:rsidRPr="00EA0A19" w:rsidRDefault="00EA0A19" w:rsidP="00EA0A19">
      <w:pPr>
        <w:ind w:left="360"/>
        <w:jc w:val="both"/>
        <w:rPr>
          <w:szCs w:val="24"/>
        </w:rPr>
      </w:pPr>
    </w:p>
    <w:p w:rsidR="00EA0A19" w:rsidRPr="00EA0A19" w:rsidRDefault="00EA0A19" w:rsidP="00EA0A19">
      <w:pPr>
        <w:rPr>
          <w:szCs w:val="24"/>
        </w:rPr>
      </w:pPr>
      <w:r w:rsidRPr="00EA0A19">
        <w:rPr>
          <w:szCs w:val="24"/>
        </w:rPr>
        <w:t>Opšti uslovi za učestvovanje aplikanata u Programu su:</w:t>
      </w:r>
    </w:p>
    <w:p w:rsidR="00EA0A19" w:rsidRPr="00EA0A19" w:rsidRDefault="00EA0A19" w:rsidP="00EA0A19">
      <w:pPr>
        <w:rPr>
          <w:szCs w:val="24"/>
        </w:rPr>
      </w:pPr>
    </w:p>
    <w:p w:rsidR="00EA0A19" w:rsidRPr="00EA0A19" w:rsidRDefault="00EA0A19" w:rsidP="00EA0A19">
      <w:pPr>
        <w:numPr>
          <w:ilvl w:val="0"/>
          <w:numId w:val="1"/>
        </w:numPr>
        <w:jc w:val="both"/>
        <w:rPr>
          <w:szCs w:val="24"/>
        </w:rPr>
      </w:pPr>
      <w:r w:rsidRPr="00EA0A19">
        <w:rPr>
          <w:szCs w:val="24"/>
        </w:rPr>
        <w:t>Da su upisani u registar poljoprivrednih gazdinstava, odnosno registar klijanata u skladu sa Zakonom o poljoprivredi,</w:t>
      </w:r>
    </w:p>
    <w:p w:rsidR="00EA0A19" w:rsidRPr="00EA0A19" w:rsidRDefault="00EA0A19" w:rsidP="00EA0A19">
      <w:pPr>
        <w:numPr>
          <w:ilvl w:val="0"/>
          <w:numId w:val="1"/>
        </w:numPr>
        <w:jc w:val="both"/>
        <w:rPr>
          <w:szCs w:val="24"/>
        </w:rPr>
      </w:pPr>
      <w:r w:rsidRPr="00EA0A19">
        <w:rPr>
          <w:szCs w:val="24"/>
        </w:rPr>
        <w:t>Da imaju status jedinice lokalne samouprave na području Bosansko-podrinjskog kantona Goražde,</w:t>
      </w:r>
    </w:p>
    <w:p w:rsidR="00EA0A19" w:rsidRPr="00EA0A19" w:rsidRDefault="00EA0A19" w:rsidP="00EA0A19">
      <w:pPr>
        <w:numPr>
          <w:ilvl w:val="0"/>
          <w:numId w:val="1"/>
        </w:numPr>
        <w:jc w:val="both"/>
        <w:rPr>
          <w:szCs w:val="24"/>
        </w:rPr>
      </w:pPr>
      <w:r w:rsidRPr="00EA0A19">
        <w:rPr>
          <w:szCs w:val="24"/>
        </w:rPr>
        <w:t>Da su registrovane na području Bosansko-podrinjskog kantona Goražde kao neprofitne organizacije,</w:t>
      </w:r>
    </w:p>
    <w:p w:rsidR="00EA0A19" w:rsidRPr="00EA0A19" w:rsidRDefault="00EA0A19" w:rsidP="00EA0A19">
      <w:pPr>
        <w:numPr>
          <w:ilvl w:val="0"/>
          <w:numId w:val="1"/>
        </w:numPr>
        <w:rPr>
          <w:szCs w:val="24"/>
        </w:rPr>
      </w:pPr>
      <w:r w:rsidRPr="00EA0A19">
        <w:rPr>
          <w:szCs w:val="24"/>
        </w:rPr>
        <w:t>Da su aktivne u oblasti ruralnog razvoja na području Bosansko-podrinjskog kantona Goražde,</w:t>
      </w:r>
    </w:p>
    <w:p w:rsidR="00EA0A19" w:rsidRPr="00EA0A19" w:rsidRDefault="00EA0A19" w:rsidP="00EA0A19">
      <w:pPr>
        <w:numPr>
          <w:ilvl w:val="0"/>
          <w:numId w:val="1"/>
        </w:numPr>
        <w:rPr>
          <w:szCs w:val="24"/>
        </w:rPr>
      </w:pPr>
      <w:r w:rsidRPr="00EA0A19">
        <w:rPr>
          <w:szCs w:val="24"/>
        </w:rPr>
        <w:t>Da nemaju neizmirenih obaveza za poreze i doprinose osim obaveza koje su obuhvaćene ugovorom o reprogramiranju obaveza.</w:t>
      </w:r>
    </w:p>
    <w:p w:rsidR="00EA0A19" w:rsidRPr="00EA0A19" w:rsidRDefault="00EA0A19" w:rsidP="00EA0A19">
      <w:pPr>
        <w:rPr>
          <w:szCs w:val="24"/>
        </w:rPr>
      </w:pPr>
    </w:p>
    <w:p w:rsidR="00EA0A19" w:rsidRPr="00EA0A19" w:rsidRDefault="00EA0A19" w:rsidP="00EA0A19">
      <w:pPr>
        <w:jc w:val="both"/>
        <w:rPr>
          <w:szCs w:val="24"/>
        </w:rPr>
      </w:pPr>
      <w:r w:rsidRPr="00EA0A19">
        <w:rPr>
          <w:szCs w:val="24"/>
        </w:rPr>
        <w:tab/>
        <w:t>Aplikant može dostaviti maksimalno dva prijedloga projekta u okviru specifičnog cilja-poboljšanje ruralne infrastrukture (tačke a</w:t>
      </w:r>
      <w:r w:rsidR="00C20B52">
        <w:rPr>
          <w:szCs w:val="24"/>
        </w:rPr>
        <w:t>.</w:t>
      </w:r>
      <w:r w:rsidRPr="00EA0A19">
        <w:rPr>
          <w:szCs w:val="24"/>
        </w:rPr>
        <w:t>, b</w:t>
      </w:r>
      <w:r w:rsidR="00C20B52">
        <w:rPr>
          <w:szCs w:val="24"/>
        </w:rPr>
        <w:t>.</w:t>
      </w:r>
      <w:r w:rsidRPr="00EA0A19">
        <w:rPr>
          <w:szCs w:val="24"/>
        </w:rPr>
        <w:t>, c</w:t>
      </w:r>
      <w:r w:rsidR="00C20B52">
        <w:rPr>
          <w:szCs w:val="24"/>
        </w:rPr>
        <w:t>.</w:t>
      </w:r>
      <w:r w:rsidRPr="00EA0A19">
        <w:rPr>
          <w:szCs w:val="24"/>
        </w:rPr>
        <w:t xml:space="preserve"> Programa ), dok za ostale komponente specifičnog cilja</w:t>
      </w:r>
      <w:r w:rsidR="00C20B52">
        <w:rPr>
          <w:szCs w:val="24"/>
        </w:rPr>
        <w:t xml:space="preserve"> jedan prijedlog projekta (tačke</w:t>
      </w:r>
      <w:r w:rsidRPr="00EA0A19">
        <w:rPr>
          <w:szCs w:val="24"/>
        </w:rPr>
        <w:t xml:space="preserve"> d</w:t>
      </w:r>
      <w:r w:rsidR="00C20B52">
        <w:rPr>
          <w:szCs w:val="24"/>
        </w:rPr>
        <w:t>.</w:t>
      </w:r>
      <w:r w:rsidRPr="00EA0A19">
        <w:rPr>
          <w:szCs w:val="24"/>
        </w:rPr>
        <w:t xml:space="preserve"> i e</w:t>
      </w:r>
      <w:r w:rsidR="00C20B52">
        <w:rPr>
          <w:szCs w:val="24"/>
        </w:rPr>
        <w:t>.</w:t>
      </w:r>
      <w:r w:rsidRPr="00EA0A19">
        <w:rPr>
          <w:szCs w:val="24"/>
        </w:rPr>
        <w:t xml:space="preserve"> Programa).</w:t>
      </w:r>
    </w:p>
    <w:p w:rsidR="00EA0A19" w:rsidRPr="00EA0A19" w:rsidRDefault="00EA0A19" w:rsidP="00EA0A19">
      <w:pPr>
        <w:jc w:val="both"/>
        <w:rPr>
          <w:szCs w:val="24"/>
        </w:rPr>
      </w:pPr>
      <w:r w:rsidRPr="00EA0A19">
        <w:rPr>
          <w:szCs w:val="24"/>
        </w:rPr>
        <w:tab/>
        <w:t>Podnošenje zahtjeva za sredstvima dozvoljeno je u izuzetnim slučajevima, u vanrednim okolnostima i u slučaju finansiranja je</w:t>
      </w:r>
      <w:r w:rsidR="005858BE">
        <w:rPr>
          <w:szCs w:val="24"/>
        </w:rPr>
        <w:t>dne ili manjeg broja aktivnosti.</w:t>
      </w:r>
    </w:p>
    <w:p w:rsidR="00EA0A19" w:rsidRPr="00EA0A19" w:rsidRDefault="00EA0A19" w:rsidP="00EA0A19">
      <w:pPr>
        <w:jc w:val="both"/>
        <w:rPr>
          <w:szCs w:val="24"/>
        </w:rPr>
      </w:pPr>
    </w:p>
    <w:p w:rsidR="00EA0A19" w:rsidRPr="00EA0A19" w:rsidRDefault="00EA0A19" w:rsidP="00EA0A19">
      <w:pPr>
        <w:ind w:firstLine="705"/>
        <w:jc w:val="both"/>
        <w:rPr>
          <w:szCs w:val="24"/>
        </w:rPr>
      </w:pPr>
      <w:r w:rsidRPr="00EA0A19">
        <w:rPr>
          <w:szCs w:val="24"/>
        </w:rPr>
        <w:t xml:space="preserve">U okviru </w:t>
      </w:r>
      <w:r>
        <w:rPr>
          <w:szCs w:val="24"/>
        </w:rPr>
        <w:t>jedne aktivnosti</w:t>
      </w:r>
      <w:r w:rsidRPr="00EA0A19">
        <w:rPr>
          <w:szCs w:val="24"/>
        </w:rPr>
        <w:t xml:space="preserve"> aplikant ne može podnijeti prijedlog projekta i zahtjev za sredstvima.</w:t>
      </w:r>
    </w:p>
    <w:p w:rsidR="00EA0A19" w:rsidRPr="00EA0A19" w:rsidRDefault="00EA0A19" w:rsidP="00EA0A19">
      <w:pPr>
        <w:spacing w:before="120" w:after="120" w:line="312" w:lineRule="auto"/>
        <w:ind w:firstLine="705"/>
        <w:jc w:val="both"/>
        <w:rPr>
          <w:szCs w:val="24"/>
        </w:rPr>
      </w:pPr>
      <w:r w:rsidRPr="00EA0A19">
        <w:rPr>
          <w:szCs w:val="24"/>
        </w:rPr>
        <w:t>Podrška će se obezbijediti za slijedeće vrste aktivnosti koje mogu biti predložene za finansiranje i sufinansiranje u okviru ovog programa:</w:t>
      </w:r>
    </w:p>
    <w:p w:rsidR="00EA0A19" w:rsidRPr="00EA0A19" w:rsidRDefault="00EA0A19" w:rsidP="00EA0A19">
      <w:pPr>
        <w:numPr>
          <w:ilvl w:val="0"/>
          <w:numId w:val="2"/>
        </w:numPr>
        <w:spacing w:before="120" w:after="120" w:line="312" w:lineRule="auto"/>
        <w:ind w:left="1134"/>
        <w:jc w:val="both"/>
        <w:rPr>
          <w:szCs w:val="24"/>
        </w:rPr>
      </w:pPr>
      <w:r w:rsidRPr="00EA0A19">
        <w:rPr>
          <w:szCs w:val="24"/>
        </w:rPr>
        <w:t>Sanacija nekategorisanih puteva koji povezuju naseljena mjesta, dijelove naseljenog mjesta u ruralnim područjima, te pristupnih puteva do poljoprivrednih površina, ne uključujući asfaltiranje,</w:t>
      </w:r>
    </w:p>
    <w:p w:rsidR="00EA0A19" w:rsidRPr="00EA0A19" w:rsidRDefault="00EA0A19" w:rsidP="00EA0A19">
      <w:pPr>
        <w:numPr>
          <w:ilvl w:val="0"/>
          <w:numId w:val="2"/>
        </w:numPr>
        <w:spacing w:before="120" w:after="120" w:line="312" w:lineRule="auto"/>
        <w:ind w:left="1134"/>
        <w:jc w:val="both"/>
        <w:rPr>
          <w:szCs w:val="24"/>
        </w:rPr>
      </w:pPr>
      <w:r w:rsidRPr="00EA0A19">
        <w:rPr>
          <w:szCs w:val="24"/>
        </w:rPr>
        <w:t>Asfaltiranje nekategorisanih puteva koji povezuju naseljena mjesta u ruralnim područjima;</w:t>
      </w:r>
    </w:p>
    <w:p w:rsidR="00EA0A19" w:rsidRPr="00EA0A19" w:rsidRDefault="00EA0A19" w:rsidP="00EA0A19">
      <w:pPr>
        <w:numPr>
          <w:ilvl w:val="0"/>
          <w:numId w:val="2"/>
        </w:numPr>
        <w:spacing w:before="120" w:after="120" w:line="312" w:lineRule="auto"/>
        <w:ind w:left="1134"/>
        <w:jc w:val="both"/>
        <w:rPr>
          <w:szCs w:val="24"/>
        </w:rPr>
      </w:pPr>
      <w:r w:rsidRPr="00EA0A19">
        <w:rPr>
          <w:szCs w:val="24"/>
        </w:rPr>
        <w:lastRenderedPageBreak/>
        <w:t>Asfaltiranje pristupnih puteva do tržnica, otkupnih stanica, farmi u ruralnim područjima;</w:t>
      </w:r>
    </w:p>
    <w:p w:rsidR="00EA0A19" w:rsidRPr="00EA0A19" w:rsidRDefault="00EA0A19" w:rsidP="00EA0A19">
      <w:pPr>
        <w:numPr>
          <w:ilvl w:val="0"/>
          <w:numId w:val="2"/>
        </w:numPr>
        <w:spacing w:before="120" w:after="120" w:line="312" w:lineRule="auto"/>
        <w:ind w:left="1134"/>
        <w:jc w:val="both"/>
        <w:rPr>
          <w:szCs w:val="24"/>
        </w:rPr>
      </w:pPr>
      <w:r w:rsidRPr="00EA0A19">
        <w:rPr>
          <w:szCs w:val="24"/>
        </w:rPr>
        <w:t>Izrada sekundarne mreže u okviru projekta navodnjavanja, izrada projektne dokumentacije sekundarne mreže kao i druge aktivnosti vezane za ovaj projekat na lokalitetima Cvilina, Ahmovića, Kodžaga polja, Hubjera i Kazagića;</w:t>
      </w:r>
    </w:p>
    <w:p w:rsidR="00EA0A19" w:rsidRPr="00EA0A19" w:rsidRDefault="00EA0A19" w:rsidP="00EA0A19">
      <w:pPr>
        <w:numPr>
          <w:ilvl w:val="0"/>
          <w:numId w:val="2"/>
        </w:numPr>
        <w:spacing w:before="120" w:after="120" w:line="312" w:lineRule="auto"/>
        <w:ind w:left="1134"/>
        <w:jc w:val="both"/>
        <w:rPr>
          <w:szCs w:val="24"/>
        </w:rPr>
      </w:pPr>
      <w:r w:rsidRPr="00EA0A19">
        <w:rPr>
          <w:szCs w:val="24"/>
        </w:rPr>
        <w:t>Aktivnosti koje doprinose povećanju učešća na tržištu kroz orjentaciju na proizvodnju, preradu i prodaju tradicionalnih proizvoda (nabavka ambalaže za pakovanje i opreme namjenjene tradicionalnoj proizvodnji).</w:t>
      </w:r>
    </w:p>
    <w:p w:rsidR="00EA0A19" w:rsidRPr="00EA0A19" w:rsidRDefault="00EA0A19" w:rsidP="00EA0A19">
      <w:pPr>
        <w:spacing w:before="120" w:after="120" w:line="312" w:lineRule="auto"/>
        <w:ind w:firstLine="708"/>
        <w:jc w:val="both"/>
        <w:rPr>
          <w:szCs w:val="24"/>
        </w:rPr>
      </w:pPr>
      <w:r w:rsidRPr="00EA0A19">
        <w:rPr>
          <w:szCs w:val="24"/>
        </w:rPr>
        <w:t>Prijedloge projekata i zahtjeva aplikanti mogu dostaviti Ministarstvu za privredu Bosansko-podrinjskog kantona Goražde do 25.09.2015. godine do 16.00. sati sa slijedećom dokumentacijom:</w:t>
      </w:r>
    </w:p>
    <w:p w:rsidR="00EA0A19" w:rsidRPr="00EA0A19" w:rsidRDefault="00EA0A19" w:rsidP="00EA0A19">
      <w:pPr>
        <w:numPr>
          <w:ilvl w:val="0"/>
          <w:numId w:val="2"/>
        </w:numPr>
        <w:spacing w:before="120" w:after="120" w:line="312" w:lineRule="auto"/>
        <w:jc w:val="both"/>
        <w:rPr>
          <w:szCs w:val="24"/>
        </w:rPr>
      </w:pPr>
      <w:r w:rsidRPr="00EA0A19">
        <w:rPr>
          <w:szCs w:val="24"/>
        </w:rPr>
        <w:t>Aplikaciona forma projekta ili zahtjeva ( objavljena na Web stranici Vlade BPK),</w:t>
      </w:r>
    </w:p>
    <w:p w:rsidR="00EA0A19" w:rsidRPr="00EA0A19" w:rsidRDefault="00EA0A19" w:rsidP="00EA0A19">
      <w:pPr>
        <w:numPr>
          <w:ilvl w:val="0"/>
          <w:numId w:val="2"/>
        </w:numPr>
        <w:spacing w:before="120" w:after="120" w:line="312" w:lineRule="auto"/>
        <w:jc w:val="both"/>
        <w:rPr>
          <w:szCs w:val="24"/>
        </w:rPr>
      </w:pPr>
      <w:r w:rsidRPr="00EA0A19">
        <w:rPr>
          <w:szCs w:val="24"/>
        </w:rPr>
        <w:t>Potvrda o upisu u Registar poljoprivrednih gazdinstava i klijenata,</w:t>
      </w:r>
    </w:p>
    <w:p w:rsidR="00EA0A19" w:rsidRPr="00EA0A19" w:rsidRDefault="00EA0A19" w:rsidP="00EA0A19">
      <w:pPr>
        <w:numPr>
          <w:ilvl w:val="0"/>
          <w:numId w:val="2"/>
        </w:numPr>
        <w:spacing w:before="120" w:after="120" w:line="312" w:lineRule="auto"/>
        <w:jc w:val="both"/>
        <w:rPr>
          <w:szCs w:val="24"/>
        </w:rPr>
      </w:pPr>
      <w:r w:rsidRPr="00EA0A19">
        <w:rPr>
          <w:szCs w:val="24"/>
        </w:rPr>
        <w:t>Dokaz o registraciji – uspostavi na području Bosansko-podrinjskog kantona Goražde,</w:t>
      </w:r>
    </w:p>
    <w:p w:rsidR="00EA0A19" w:rsidRPr="00EA0A19" w:rsidRDefault="00EA0A19" w:rsidP="00EA0A19">
      <w:pPr>
        <w:numPr>
          <w:ilvl w:val="0"/>
          <w:numId w:val="2"/>
        </w:numPr>
        <w:spacing w:before="120" w:after="120" w:line="312" w:lineRule="auto"/>
        <w:jc w:val="both"/>
        <w:rPr>
          <w:szCs w:val="24"/>
        </w:rPr>
      </w:pPr>
      <w:r w:rsidRPr="00EA0A19">
        <w:rPr>
          <w:szCs w:val="24"/>
        </w:rPr>
        <w:t>Potvrda od banke o otvorenom žiro računu aplikanta,</w:t>
      </w:r>
    </w:p>
    <w:p w:rsidR="00EA0A19" w:rsidRDefault="00EA0A19" w:rsidP="00EA0A19">
      <w:pPr>
        <w:numPr>
          <w:ilvl w:val="0"/>
          <w:numId w:val="2"/>
        </w:numPr>
        <w:spacing w:before="120" w:after="120" w:line="312" w:lineRule="auto"/>
        <w:jc w:val="both"/>
        <w:rPr>
          <w:szCs w:val="24"/>
        </w:rPr>
      </w:pPr>
      <w:r w:rsidRPr="00EA0A19">
        <w:rPr>
          <w:szCs w:val="24"/>
        </w:rPr>
        <w:t>Uvjerenje da nemaju neizmirenih obaveza za poreze i doprinose osim obaveza koje su obuhvaćene ugovorom o reprogramiranju obaveza</w:t>
      </w:r>
      <w:r>
        <w:rPr>
          <w:szCs w:val="24"/>
        </w:rPr>
        <w:t>.</w:t>
      </w:r>
    </w:p>
    <w:p w:rsidR="00EA0A19" w:rsidRPr="00EA0A19" w:rsidRDefault="00EA0A19" w:rsidP="00EA0A19">
      <w:pPr>
        <w:spacing w:before="120" w:after="120" w:line="312" w:lineRule="auto"/>
        <w:jc w:val="both"/>
        <w:rPr>
          <w:szCs w:val="24"/>
        </w:rPr>
      </w:pPr>
      <w:r>
        <w:rPr>
          <w:szCs w:val="24"/>
        </w:rPr>
        <w:t>Prijedlozi projekata i zahtjeva dostavljaju se na slijedeću adresu:</w:t>
      </w:r>
    </w:p>
    <w:p w:rsidR="00EA0A19" w:rsidRPr="00EA0A19" w:rsidRDefault="00EA0A19" w:rsidP="00EA0A19">
      <w:pPr>
        <w:autoSpaceDE w:val="0"/>
        <w:autoSpaceDN w:val="0"/>
        <w:adjustRightInd w:val="0"/>
        <w:jc w:val="center"/>
        <w:rPr>
          <w:rFonts w:eastAsia="TimesNewRoman,Bold"/>
          <w:b/>
          <w:bCs/>
          <w:szCs w:val="24"/>
          <w:lang w:val="bs-Latn-BA"/>
        </w:rPr>
      </w:pPr>
    </w:p>
    <w:p w:rsidR="00EA0A19" w:rsidRDefault="00EA0A19" w:rsidP="00EA0A19">
      <w:pPr>
        <w:autoSpaceDE w:val="0"/>
        <w:autoSpaceDN w:val="0"/>
        <w:adjustRightInd w:val="0"/>
        <w:jc w:val="center"/>
        <w:rPr>
          <w:rFonts w:eastAsia="TimesNewRoman,Bold"/>
          <w:b/>
          <w:bCs/>
          <w:szCs w:val="24"/>
          <w:lang w:val="bs-Latn-BA"/>
        </w:rPr>
      </w:pPr>
      <w:r w:rsidRPr="00EA0A19">
        <w:rPr>
          <w:rFonts w:eastAsia="TimesNewRoman,Bold"/>
          <w:b/>
          <w:bCs/>
          <w:szCs w:val="24"/>
          <w:lang w:val="bs-Latn-BA"/>
        </w:rPr>
        <w:t xml:space="preserve">Ministarstvo za </w:t>
      </w:r>
      <w:r>
        <w:rPr>
          <w:rFonts w:eastAsia="TimesNewRoman,Bold"/>
          <w:b/>
          <w:bCs/>
          <w:szCs w:val="24"/>
          <w:lang w:val="bs-Latn-BA"/>
        </w:rPr>
        <w:t>privredu</w:t>
      </w:r>
    </w:p>
    <w:p w:rsidR="00EA0A19" w:rsidRPr="00EA0A19" w:rsidRDefault="00EA0A19" w:rsidP="00EA0A19">
      <w:pPr>
        <w:autoSpaceDE w:val="0"/>
        <w:autoSpaceDN w:val="0"/>
        <w:adjustRightInd w:val="0"/>
        <w:jc w:val="center"/>
        <w:rPr>
          <w:rFonts w:eastAsia="TimesNewRoman,Bold"/>
          <w:b/>
          <w:bCs/>
          <w:szCs w:val="24"/>
          <w:lang w:val="bs-Latn-BA"/>
        </w:rPr>
      </w:pPr>
      <w:r w:rsidRPr="00EA0A19">
        <w:rPr>
          <w:rFonts w:eastAsia="TimesNewRoman,Bold"/>
          <w:b/>
          <w:bCs/>
          <w:szCs w:val="24"/>
          <w:lang w:val="bs-Latn-BA"/>
        </w:rPr>
        <w:t>Bosansko – podrinjskog kantona Goražde</w:t>
      </w:r>
    </w:p>
    <w:p w:rsidR="00EA0A19" w:rsidRPr="00EA0A19" w:rsidRDefault="00EA0A19" w:rsidP="00EA0A19">
      <w:pPr>
        <w:autoSpaceDE w:val="0"/>
        <w:autoSpaceDN w:val="0"/>
        <w:adjustRightInd w:val="0"/>
        <w:jc w:val="center"/>
        <w:rPr>
          <w:rFonts w:eastAsia="TimesNewRoman,Bold"/>
          <w:b/>
          <w:bCs/>
          <w:szCs w:val="24"/>
          <w:lang w:val="bs-Latn-BA"/>
        </w:rPr>
      </w:pPr>
      <w:r>
        <w:rPr>
          <w:rFonts w:eastAsia="TimesNewRoman,Bold"/>
          <w:b/>
          <w:bCs/>
          <w:szCs w:val="24"/>
          <w:lang w:val="bs-Latn-BA"/>
        </w:rPr>
        <w:t>Ul. Maršala Tita br. 13</w:t>
      </w:r>
    </w:p>
    <w:p w:rsidR="00EA0A19" w:rsidRPr="00EA0A19" w:rsidRDefault="00EA0A19" w:rsidP="00EA0A19">
      <w:pPr>
        <w:autoSpaceDE w:val="0"/>
        <w:autoSpaceDN w:val="0"/>
        <w:adjustRightInd w:val="0"/>
        <w:jc w:val="center"/>
        <w:rPr>
          <w:rFonts w:eastAsia="TimesNewRoman,Bold"/>
          <w:b/>
          <w:bCs/>
          <w:szCs w:val="24"/>
          <w:lang w:val="bs-Latn-BA"/>
        </w:rPr>
      </w:pPr>
      <w:r w:rsidRPr="00EA0A19">
        <w:rPr>
          <w:rFonts w:eastAsia="TimesNewRoman,Bold"/>
          <w:b/>
          <w:bCs/>
          <w:szCs w:val="24"/>
          <w:lang w:val="bs-Latn-BA"/>
        </w:rPr>
        <w:t>Goražde</w:t>
      </w:r>
    </w:p>
    <w:p w:rsidR="00EA0A19" w:rsidRPr="00EA0A19" w:rsidRDefault="00EA0A19" w:rsidP="00EA0A19">
      <w:pPr>
        <w:autoSpaceDE w:val="0"/>
        <w:autoSpaceDN w:val="0"/>
        <w:adjustRightInd w:val="0"/>
        <w:jc w:val="center"/>
        <w:rPr>
          <w:rFonts w:eastAsia="TimesNewRoman"/>
          <w:szCs w:val="24"/>
          <w:lang w:val="bs-Latn-BA"/>
        </w:rPr>
      </w:pPr>
      <w:r w:rsidRPr="00EA0A19">
        <w:rPr>
          <w:rFonts w:eastAsia="TimesNewRoman"/>
          <w:szCs w:val="24"/>
          <w:lang w:val="bs-Latn-BA"/>
        </w:rPr>
        <w:t>Sa naznakom:</w:t>
      </w:r>
    </w:p>
    <w:p w:rsidR="00EA0A19" w:rsidRDefault="00EA0A19" w:rsidP="00EA0A19">
      <w:pPr>
        <w:jc w:val="center"/>
        <w:rPr>
          <w:b/>
          <w:szCs w:val="24"/>
        </w:rPr>
      </w:pPr>
      <w:r w:rsidRPr="00EA0A19">
        <w:rPr>
          <w:rFonts w:ascii="Cambria Math" w:eastAsia="TimesNewRoman,Bold" w:hAnsi="Cambria Math" w:cs="Cambria Math"/>
          <w:b/>
          <w:bCs/>
          <w:szCs w:val="24"/>
          <w:lang w:val="bs-Latn-BA"/>
        </w:rPr>
        <w:t>≪</w:t>
      </w:r>
      <w:r w:rsidRPr="00EA0A19">
        <w:rPr>
          <w:rFonts w:eastAsia="TimesNewRoman,Bold"/>
          <w:b/>
          <w:bCs/>
          <w:szCs w:val="24"/>
          <w:lang w:val="bs-Latn-BA"/>
        </w:rPr>
        <w:t>NE OTVARAJ –</w:t>
      </w:r>
      <w:r>
        <w:rPr>
          <w:rFonts w:eastAsia="TimesNewRoman,Bold"/>
          <w:b/>
          <w:bCs/>
          <w:szCs w:val="24"/>
          <w:lang w:val="bs-Latn-BA"/>
        </w:rPr>
        <w:t>PRIJAVA N</w:t>
      </w:r>
      <w:r w:rsidRPr="00EA0A19">
        <w:rPr>
          <w:rFonts w:eastAsia="TimesNewRoman,Bold"/>
          <w:b/>
          <w:bCs/>
          <w:szCs w:val="24"/>
          <w:lang w:val="bs-Latn-BA"/>
        </w:rPr>
        <w:t>A JAVNI POZIV</w:t>
      </w:r>
      <w:r w:rsidRPr="00EA0A19">
        <w:rPr>
          <w:b/>
          <w:szCs w:val="24"/>
        </w:rPr>
        <w:t xml:space="preserve"> </w:t>
      </w:r>
      <w:r>
        <w:rPr>
          <w:b/>
          <w:szCs w:val="24"/>
        </w:rPr>
        <w:t xml:space="preserve">ZA </w:t>
      </w:r>
    </w:p>
    <w:p w:rsidR="00EA0A19" w:rsidRPr="00EA0A19" w:rsidRDefault="00EA0A19" w:rsidP="00EA0A19">
      <w:pPr>
        <w:jc w:val="center"/>
        <w:rPr>
          <w:b/>
          <w:szCs w:val="24"/>
        </w:rPr>
      </w:pPr>
      <w:r>
        <w:rPr>
          <w:b/>
          <w:szCs w:val="24"/>
        </w:rPr>
        <w:t xml:space="preserve">KORIŠTENJE SREDSTAVA PO PROGRAMU RURALNOG RAZVOJA </w:t>
      </w:r>
    </w:p>
    <w:p w:rsidR="00EA0A19" w:rsidRDefault="00EA0A19" w:rsidP="00EA0A19">
      <w:pPr>
        <w:autoSpaceDE w:val="0"/>
        <w:autoSpaceDN w:val="0"/>
        <w:adjustRightInd w:val="0"/>
        <w:jc w:val="center"/>
        <w:rPr>
          <w:rFonts w:ascii="Cambria Math" w:eastAsia="TimesNewRoman,Bold" w:hAnsi="Cambria Math" w:cs="Cambria Math" w:hint="eastAsia"/>
          <w:b/>
          <w:bCs/>
          <w:szCs w:val="24"/>
          <w:lang w:val="bs-Latn-BA"/>
        </w:rPr>
      </w:pPr>
      <w:r w:rsidRPr="00EA0A19">
        <w:rPr>
          <w:rFonts w:eastAsia="TimesNewRoman,Bold"/>
          <w:b/>
          <w:bCs/>
          <w:szCs w:val="24"/>
          <w:lang w:val="bs-Latn-BA"/>
        </w:rPr>
        <w:t xml:space="preserve"> ZA 2015 GODINU</w:t>
      </w:r>
      <w:r w:rsidRPr="00EA0A19">
        <w:rPr>
          <w:rFonts w:ascii="Cambria Math" w:eastAsia="TimesNewRoman,Bold" w:hAnsi="Cambria Math" w:cs="Cambria Math"/>
          <w:b/>
          <w:bCs/>
          <w:szCs w:val="24"/>
          <w:lang w:val="bs-Latn-BA"/>
        </w:rPr>
        <w:t>≫</w:t>
      </w:r>
    </w:p>
    <w:p w:rsidR="00EA0A19" w:rsidRDefault="00EA0A19" w:rsidP="00EA0A19">
      <w:pPr>
        <w:autoSpaceDE w:val="0"/>
        <w:autoSpaceDN w:val="0"/>
        <w:adjustRightInd w:val="0"/>
        <w:jc w:val="center"/>
        <w:rPr>
          <w:rFonts w:ascii="Cambria Math" w:eastAsia="TimesNewRoman,Bold" w:hAnsi="Cambria Math" w:cs="Cambria Math" w:hint="eastAsia"/>
          <w:b/>
          <w:bCs/>
          <w:szCs w:val="24"/>
          <w:lang w:val="bs-Latn-BA"/>
        </w:rPr>
      </w:pPr>
    </w:p>
    <w:p w:rsidR="00EA0A19" w:rsidRPr="00EA0A19" w:rsidRDefault="00EA0A19" w:rsidP="00EA0A19">
      <w:pPr>
        <w:autoSpaceDE w:val="0"/>
        <w:autoSpaceDN w:val="0"/>
        <w:adjustRightInd w:val="0"/>
        <w:jc w:val="center"/>
        <w:rPr>
          <w:rFonts w:eastAsia="TimesNewRoman,Bold"/>
          <w:b/>
          <w:bCs/>
          <w:szCs w:val="24"/>
          <w:lang w:val="bs-Latn-BA"/>
        </w:rPr>
      </w:pPr>
    </w:p>
    <w:p w:rsidR="00EA0A19" w:rsidRPr="00EA0A19" w:rsidRDefault="00EA0A19" w:rsidP="00EA0A19">
      <w:pPr>
        <w:jc w:val="both"/>
        <w:rPr>
          <w:szCs w:val="24"/>
        </w:rPr>
      </w:pPr>
      <w:r w:rsidRPr="00EA0A19">
        <w:rPr>
          <w:szCs w:val="24"/>
        </w:rPr>
        <w:tab/>
        <w:t>Detaljne informacije za podnošenje zahtjeva i projekata po Programu   ruralnog razvoja za 2015. godinu mogu se dobiti u Ministarstvu za privredu Bosansko-podrinjskog kantona Goražde (Sektor za poljoprivredu), kao i na telefon broj: 227-857.</w:t>
      </w:r>
    </w:p>
    <w:p w:rsidR="00EA0A19" w:rsidRPr="00EA0A19" w:rsidRDefault="00EA0A19" w:rsidP="00EA0A19">
      <w:pPr>
        <w:jc w:val="both"/>
        <w:rPr>
          <w:szCs w:val="24"/>
        </w:rPr>
      </w:pPr>
    </w:p>
    <w:p w:rsidR="00EA0A19" w:rsidRPr="00EA0A19" w:rsidRDefault="00EA0A19" w:rsidP="00EA0A19">
      <w:pPr>
        <w:jc w:val="both"/>
        <w:rPr>
          <w:szCs w:val="24"/>
        </w:rPr>
      </w:pPr>
    </w:p>
    <w:p w:rsidR="00EA0A19" w:rsidRPr="00EA0A19" w:rsidRDefault="00EA0A19" w:rsidP="00EA0A19">
      <w:pPr>
        <w:jc w:val="both"/>
        <w:rPr>
          <w:szCs w:val="24"/>
        </w:rPr>
      </w:pPr>
    </w:p>
    <w:p w:rsidR="00EA0A19" w:rsidRPr="00EA0A19" w:rsidRDefault="00EA0A19" w:rsidP="00EA0A19">
      <w:pPr>
        <w:jc w:val="both"/>
        <w:rPr>
          <w:szCs w:val="24"/>
        </w:rPr>
      </w:pPr>
    </w:p>
    <w:p w:rsidR="00EA0A19" w:rsidRPr="009729C6" w:rsidRDefault="003F57B9" w:rsidP="009729C6">
      <w:pPr>
        <w:jc w:val="both"/>
        <w:rPr>
          <w:b/>
          <w:szCs w:val="24"/>
        </w:rPr>
      </w:pPr>
      <w:r>
        <w:rPr>
          <w:szCs w:val="24"/>
        </w:rPr>
        <w:t xml:space="preserve">Broj: 04-14-593-2/15 </w:t>
      </w:r>
      <w:r w:rsidR="009729C6">
        <w:rPr>
          <w:szCs w:val="24"/>
        </w:rPr>
        <w:t xml:space="preserve">                                                                       </w:t>
      </w:r>
      <w:r>
        <w:rPr>
          <w:szCs w:val="24"/>
        </w:rPr>
        <w:t xml:space="preserve">   </w:t>
      </w:r>
      <w:bookmarkStart w:id="0" w:name="_GoBack"/>
      <w:bookmarkEnd w:id="0"/>
      <w:r w:rsidR="009729C6">
        <w:rPr>
          <w:szCs w:val="24"/>
        </w:rPr>
        <w:t xml:space="preserve">   </w:t>
      </w:r>
      <w:r w:rsidR="009729C6" w:rsidRPr="00EA0A19">
        <w:rPr>
          <w:b/>
          <w:szCs w:val="24"/>
        </w:rPr>
        <w:t>M I N I S T A R</w:t>
      </w:r>
    </w:p>
    <w:p w:rsidR="00EA0A19" w:rsidRPr="00EA0A19" w:rsidRDefault="00C20B52" w:rsidP="00EA0A19">
      <w:pPr>
        <w:jc w:val="both"/>
        <w:rPr>
          <w:szCs w:val="24"/>
        </w:rPr>
      </w:pPr>
      <w:r>
        <w:rPr>
          <w:szCs w:val="24"/>
        </w:rPr>
        <w:t>Goražde, 01.09.</w:t>
      </w:r>
      <w:r w:rsidR="00EA0A19" w:rsidRPr="00EA0A19">
        <w:rPr>
          <w:szCs w:val="24"/>
        </w:rPr>
        <w:t>2015.godine.</w:t>
      </w:r>
    </w:p>
    <w:p w:rsidR="00EA0A19" w:rsidRPr="00EA0A19" w:rsidRDefault="00EA0A19" w:rsidP="00EA0A19">
      <w:pPr>
        <w:jc w:val="both"/>
        <w:rPr>
          <w:szCs w:val="24"/>
        </w:rPr>
      </w:pPr>
    </w:p>
    <w:p w:rsidR="00EA0A19" w:rsidRPr="009729C6" w:rsidRDefault="00EA0A19" w:rsidP="00EA0A19">
      <w:pPr>
        <w:jc w:val="both"/>
        <w:rPr>
          <w:i/>
          <w:szCs w:val="24"/>
        </w:rPr>
      </w:pPr>
      <w:r w:rsidRPr="00EA0A19">
        <w:rPr>
          <w:b/>
          <w:szCs w:val="24"/>
        </w:rPr>
        <w:t xml:space="preserve">             </w:t>
      </w:r>
      <w:r w:rsidR="009729C6">
        <w:rPr>
          <w:b/>
          <w:szCs w:val="24"/>
        </w:rPr>
        <w:t xml:space="preserve">                                                                                               </w:t>
      </w:r>
      <w:r w:rsidR="009729C6" w:rsidRPr="00EA0A19">
        <w:rPr>
          <w:b/>
          <w:szCs w:val="24"/>
        </w:rPr>
        <w:t xml:space="preserve">mr.sci. Esed Radeljaš                                                 </w:t>
      </w:r>
      <w:r w:rsidR="009729C6" w:rsidRPr="00EA0A19">
        <w:rPr>
          <w:i/>
          <w:szCs w:val="24"/>
        </w:rPr>
        <w:t xml:space="preserve">                                                                                         </w:t>
      </w:r>
      <w:r w:rsidR="009729C6">
        <w:rPr>
          <w:i/>
          <w:szCs w:val="24"/>
        </w:rPr>
        <w:t xml:space="preserve">                          </w:t>
      </w:r>
      <w:r w:rsidRPr="00EA0A19">
        <w:rPr>
          <w:b/>
          <w:szCs w:val="24"/>
        </w:rPr>
        <w:t xml:space="preserve">                                                                              </w:t>
      </w:r>
      <w:r>
        <w:rPr>
          <w:b/>
          <w:szCs w:val="24"/>
        </w:rPr>
        <w:t xml:space="preserve">         </w:t>
      </w:r>
      <w:r w:rsidRPr="00EA0A19">
        <w:rPr>
          <w:b/>
          <w:szCs w:val="24"/>
        </w:rPr>
        <w:t xml:space="preserve">     </w:t>
      </w:r>
    </w:p>
    <w:p w:rsidR="00EA0A19" w:rsidRPr="00EA0A19" w:rsidRDefault="00EA0A19" w:rsidP="00EA0A19">
      <w:pPr>
        <w:jc w:val="both"/>
        <w:rPr>
          <w:szCs w:val="24"/>
        </w:rPr>
      </w:pPr>
      <w:r w:rsidRPr="00EA0A19">
        <w:rPr>
          <w:b/>
          <w:szCs w:val="24"/>
        </w:rPr>
        <w:lastRenderedPageBreak/>
        <w:t xml:space="preserve">                                                                                                      </w:t>
      </w:r>
    </w:p>
    <w:p w:rsidR="00EA0A19" w:rsidRPr="00EA0A19" w:rsidRDefault="00EA0A19" w:rsidP="00EA0A19">
      <w:pPr>
        <w:rPr>
          <w:b/>
          <w:szCs w:val="24"/>
        </w:rPr>
      </w:pPr>
      <w:r w:rsidRPr="00EA0A19">
        <w:rPr>
          <w:b/>
          <w:szCs w:val="24"/>
        </w:rPr>
        <w:t xml:space="preserve">   </w:t>
      </w:r>
    </w:p>
    <w:p w:rsidR="00EA0A19" w:rsidRPr="00EA0A19" w:rsidRDefault="00EA0A19" w:rsidP="00EA0A19">
      <w:pPr>
        <w:rPr>
          <w:b/>
          <w:szCs w:val="24"/>
        </w:rPr>
      </w:pPr>
    </w:p>
    <w:p w:rsidR="00EA0A19" w:rsidRPr="00EA0A19" w:rsidRDefault="00EA0A19" w:rsidP="00EA0A19">
      <w:pPr>
        <w:rPr>
          <w:b/>
          <w:szCs w:val="24"/>
        </w:rPr>
      </w:pPr>
    </w:p>
    <w:p w:rsidR="00EA0A19" w:rsidRPr="00EA0A19" w:rsidRDefault="00EA0A19" w:rsidP="00EA0A19">
      <w:pPr>
        <w:rPr>
          <w:b/>
          <w:szCs w:val="24"/>
        </w:rPr>
      </w:pPr>
    </w:p>
    <w:p w:rsidR="00EA0A19" w:rsidRPr="00EA0A19" w:rsidRDefault="00EA0A19" w:rsidP="00EA0A19">
      <w:pPr>
        <w:rPr>
          <w:b/>
          <w:szCs w:val="24"/>
        </w:rPr>
      </w:pPr>
    </w:p>
    <w:p w:rsidR="00EA0A19" w:rsidRPr="00EA0A19" w:rsidRDefault="00EA0A19" w:rsidP="00EA0A19">
      <w:pPr>
        <w:rPr>
          <w:b/>
          <w:szCs w:val="24"/>
        </w:rPr>
      </w:pPr>
    </w:p>
    <w:p w:rsidR="00EA0A19" w:rsidRPr="00EA0A19" w:rsidRDefault="00EA0A19" w:rsidP="00EA0A19">
      <w:pPr>
        <w:rPr>
          <w:b/>
          <w:szCs w:val="24"/>
        </w:rPr>
      </w:pPr>
    </w:p>
    <w:p w:rsidR="00EA0A19" w:rsidRPr="00EA0A19" w:rsidRDefault="00EA0A19" w:rsidP="00EA0A19">
      <w:pPr>
        <w:rPr>
          <w:b/>
          <w:szCs w:val="24"/>
        </w:rPr>
      </w:pPr>
    </w:p>
    <w:p w:rsidR="00EA0A19" w:rsidRPr="00EA0A19" w:rsidRDefault="00EA0A19" w:rsidP="00EA0A19">
      <w:pPr>
        <w:rPr>
          <w:b/>
          <w:szCs w:val="24"/>
        </w:rPr>
      </w:pPr>
    </w:p>
    <w:p w:rsidR="00EA0A19" w:rsidRPr="00EA0A19" w:rsidRDefault="00EA0A19" w:rsidP="00EA0A19">
      <w:pPr>
        <w:rPr>
          <w:b/>
          <w:szCs w:val="24"/>
        </w:rPr>
      </w:pPr>
    </w:p>
    <w:p w:rsidR="00EA0A19" w:rsidRDefault="00EA0A19" w:rsidP="00EA0A19">
      <w:pPr>
        <w:rPr>
          <w:b/>
        </w:rPr>
      </w:pPr>
    </w:p>
    <w:p w:rsidR="00EA0A19" w:rsidRDefault="00EA0A19" w:rsidP="00EA0A19">
      <w:pPr>
        <w:rPr>
          <w:b/>
        </w:rPr>
      </w:pPr>
    </w:p>
    <w:p w:rsidR="00EA0A19" w:rsidRDefault="00EA0A19" w:rsidP="00EA0A19">
      <w:pPr>
        <w:rPr>
          <w:b/>
        </w:rPr>
      </w:pPr>
    </w:p>
    <w:p w:rsidR="00EA0A19" w:rsidRDefault="00EA0A19" w:rsidP="00EA0A19">
      <w:pPr>
        <w:rPr>
          <w:b/>
        </w:rPr>
      </w:pPr>
    </w:p>
    <w:p w:rsidR="00EA0A19" w:rsidRDefault="00EA0A19" w:rsidP="00EA0A19">
      <w:pPr>
        <w:rPr>
          <w:b/>
        </w:rPr>
      </w:pPr>
    </w:p>
    <w:p w:rsidR="00024AF6" w:rsidRDefault="00024AF6"/>
    <w:sectPr w:rsidR="00024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61112"/>
    <w:multiLevelType w:val="hybridMultilevel"/>
    <w:tmpl w:val="3B0A3DE8"/>
    <w:lvl w:ilvl="0" w:tplc="5EEE451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2D3F9E"/>
    <w:multiLevelType w:val="hybridMultilevel"/>
    <w:tmpl w:val="C50AC5AA"/>
    <w:lvl w:ilvl="0" w:tplc="47B42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19"/>
    <w:rsid w:val="00024AF6"/>
    <w:rsid w:val="00180B54"/>
    <w:rsid w:val="003F57B9"/>
    <w:rsid w:val="005858BE"/>
    <w:rsid w:val="009729C6"/>
    <w:rsid w:val="00C20B52"/>
    <w:rsid w:val="00E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AD962-E41B-4640-80F5-5E333F02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A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9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C6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Bariz Kazagić</dc:creator>
  <cp:keywords/>
  <dc:description/>
  <cp:lastModifiedBy>Bariz Kazagić</cp:lastModifiedBy>
  <cp:revision>5</cp:revision>
  <cp:lastPrinted>2015-09-01T06:34:00Z</cp:lastPrinted>
  <dcterms:created xsi:type="dcterms:W3CDTF">2015-08-31T12:29:00Z</dcterms:created>
  <dcterms:modified xsi:type="dcterms:W3CDTF">2015-09-03T06:12:00Z</dcterms:modified>
</cp:coreProperties>
</file>