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18" w:rsidRPr="009D5EA5" w:rsidRDefault="00962718" w:rsidP="00962718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osnovu članova 56., 57., 58., 59., 60., 61. i 62. </w:t>
      </w:r>
      <w:r w:rsidRPr="009D5EA5">
        <w:rPr>
          <w:rFonts w:ascii="Arial" w:hAnsi="Arial" w:cs="Arial"/>
          <w:sz w:val="20"/>
          <w:szCs w:val="20"/>
        </w:rPr>
        <w:t xml:space="preserve"> Zakona o unutrašnjim poslovima Bosansko-podrinjskog kantona Goražde (“Službene novine Bosansko-podrinjskog kantona Goražde“, broj: 6/15)</w:t>
      </w:r>
      <w:r>
        <w:rPr>
          <w:rFonts w:ascii="Arial" w:hAnsi="Arial" w:cs="Arial"/>
          <w:sz w:val="20"/>
          <w:szCs w:val="20"/>
        </w:rPr>
        <w:t xml:space="preserve">, </w:t>
      </w:r>
      <w:r w:rsidRPr="009D5EA5">
        <w:rPr>
          <w:rFonts w:ascii="Arial" w:hAnsi="Arial" w:cs="Arial"/>
          <w:sz w:val="20"/>
          <w:szCs w:val="20"/>
        </w:rPr>
        <w:t>člana 8. Zakona o ministarskim, vladinim i drugim imenovanjima Federacije Bosne i Hercegovine (“Službene novine Federacije Bosne i Hercegovine“, broj: 34/03),</w:t>
      </w:r>
      <w:r>
        <w:rPr>
          <w:rFonts w:ascii="Arial" w:hAnsi="Arial" w:cs="Arial"/>
          <w:sz w:val="20"/>
          <w:szCs w:val="20"/>
        </w:rPr>
        <w:t xml:space="preserve"> člana 3. Uredbe o odboru za prigovore javnosti („Službene novine Bosansko-podrinjskog kantona Goražde“, broj: 10/15), </w:t>
      </w:r>
      <w:r w:rsidRPr="009D5EA5">
        <w:rPr>
          <w:rFonts w:ascii="Arial" w:hAnsi="Arial" w:cs="Arial"/>
          <w:sz w:val="20"/>
          <w:szCs w:val="20"/>
        </w:rPr>
        <w:t xml:space="preserve"> te člana 47. Poslovnika Skupštine Bosansko-podrinjskog kantona Goražde /“Službene novine Bosansko-podrinjskog kantona Goražde“, broj: 10/08 i 1/15/, Komisija za izbor i imenovanja Skupštine Bosansko-podrinjskog kantona Goražde, </w:t>
      </w:r>
      <w:r w:rsidRPr="009D5EA5">
        <w:rPr>
          <w:rFonts w:ascii="Arial" w:hAnsi="Arial" w:cs="Arial"/>
          <w:b/>
          <w:sz w:val="20"/>
          <w:szCs w:val="20"/>
        </w:rPr>
        <w:t>o b j a v l j u j e:</w:t>
      </w:r>
    </w:p>
    <w:p w:rsidR="00962718" w:rsidRPr="009D5EA5" w:rsidRDefault="00962718" w:rsidP="00962718">
      <w:pPr>
        <w:rPr>
          <w:rFonts w:ascii="Arial" w:hAnsi="Arial" w:cs="Arial"/>
          <w:b/>
          <w:sz w:val="20"/>
          <w:szCs w:val="20"/>
        </w:rPr>
      </w:pPr>
    </w:p>
    <w:p w:rsidR="00962718" w:rsidRPr="009D5EA5" w:rsidRDefault="00962718" w:rsidP="009627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PONOVNI </w:t>
      </w:r>
      <w:r w:rsidRPr="009D5EA5">
        <w:rPr>
          <w:rFonts w:ascii="Arial" w:hAnsi="Arial" w:cs="Arial"/>
          <w:b/>
          <w:sz w:val="20"/>
          <w:szCs w:val="20"/>
        </w:rPr>
        <w:t>JAVNI KONKURS</w:t>
      </w:r>
    </w:p>
    <w:p w:rsidR="00962718" w:rsidRPr="009D5EA5" w:rsidRDefault="00962718" w:rsidP="00962718">
      <w:pPr>
        <w:jc w:val="center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b/>
          <w:sz w:val="20"/>
          <w:szCs w:val="20"/>
        </w:rPr>
        <w:t xml:space="preserve">ZA IZBOR I IMENOVANJE ČLANOVA </w:t>
      </w:r>
      <w:r>
        <w:rPr>
          <w:rFonts w:ascii="Arial" w:hAnsi="Arial" w:cs="Arial"/>
          <w:b/>
          <w:sz w:val="20"/>
          <w:szCs w:val="20"/>
        </w:rPr>
        <w:t>ODBORA ZA ŽALBE JAVNOSTI</w:t>
      </w:r>
    </w:p>
    <w:p w:rsidR="00962718" w:rsidRDefault="00962718" w:rsidP="00962718">
      <w:pPr>
        <w:jc w:val="center"/>
        <w:rPr>
          <w:rFonts w:ascii="Arial" w:hAnsi="Arial" w:cs="Arial"/>
          <w:sz w:val="20"/>
          <w:szCs w:val="20"/>
        </w:rPr>
      </w:pPr>
    </w:p>
    <w:p w:rsidR="00962718" w:rsidRDefault="00962718" w:rsidP="00962718">
      <w:p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ab/>
        <w:t xml:space="preserve">U skladu sa Zakonom o unutrašnjim poslovima Bosansko-podrinjskog kantona Goražde imenovanje članova </w:t>
      </w:r>
      <w:r>
        <w:rPr>
          <w:rFonts w:ascii="Arial" w:hAnsi="Arial" w:cs="Arial"/>
          <w:sz w:val="20"/>
          <w:szCs w:val="20"/>
        </w:rPr>
        <w:t xml:space="preserve">Odbora za žalbe javnosti </w:t>
      </w:r>
      <w:r w:rsidRPr="009D5EA5">
        <w:rPr>
          <w:rFonts w:ascii="Arial" w:hAnsi="Arial" w:cs="Arial"/>
          <w:sz w:val="20"/>
          <w:szCs w:val="20"/>
        </w:rPr>
        <w:t>vrši Skupština Bosansko-podrinjskog kantona Goražde, na prijedlog Komisije za izbor i imenovanja Skupštine Bosansko-podrinjskog kantona Goražde.</w:t>
      </w:r>
    </w:p>
    <w:p w:rsidR="00962718" w:rsidRPr="009D5EA5" w:rsidRDefault="00962718" w:rsidP="00962718">
      <w:pPr>
        <w:jc w:val="both"/>
        <w:rPr>
          <w:rFonts w:ascii="Arial" w:hAnsi="Arial" w:cs="Arial"/>
          <w:sz w:val="20"/>
          <w:szCs w:val="20"/>
        </w:rPr>
      </w:pPr>
    </w:p>
    <w:p w:rsidR="00962718" w:rsidRDefault="00962718" w:rsidP="0096271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Odbor za žalbe javnosti</w:t>
      </w:r>
      <w:r w:rsidRPr="009D5EA5">
        <w:rPr>
          <w:rFonts w:ascii="Arial" w:hAnsi="Arial" w:cs="Arial"/>
          <w:sz w:val="20"/>
          <w:szCs w:val="20"/>
        </w:rPr>
        <w:t xml:space="preserve"> sastoji</w:t>
      </w:r>
      <w:r>
        <w:rPr>
          <w:rFonts w:ascii="Arial" w:hAnsi="Arial" w:cs="Arial"/>
          <w:sz w:val="20"/>
          <w:szCs w:val="20"/>
        </w:rPr>
        <w:t xml:space="preserve"> se</w:t>
      </w:r>
      <w:r w:rsidRPr="009D5EA5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tri člana, od kojih je jedan član državni službenik kantonalnih organa uprave, a dva člana predstavnici gradjana od kojih je jedan predsjedavajući Odbora. Članovi Odbora biraju se iz reda istaknutih stručnjaka iz oblasti pravnih, kriminalističkih i drugih društvenih nauka, sa najmanje pet godina radnog staža, s tim da predsjedavajući Odbora mora imati najmanje deset godina radnog iskustva na pravnim poslovima. Sastav Odbora odražava nacionalni sastav stanovništva na teritoriji Kantona prema posljednjem važećem popisu stanovništva u Bosni i Hercegovini, te spolnu zastupljenost.</w:t>
      </w:r>
    </w:p>
    <w:p w:rsidR="00962718" w:rsidRPr="009D5EA5" w:rsidRDefault="00962718" w:rsidP="00962718">
      <w:pPr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962718" w:rsidRPr="009D5EA5" w:rsidRDefault="00962718" w:rsidP="00962718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Poslovi iz nadležnosti Odbora</w:t>
      </w:r>
      <w:r w:rsidRPr="009D5EA5">
        <w:rPr>
          <w:rFonts w:ascii="Arial" w:hAnsi="Arial" w:cs="Arial"/>
          <w:b/>
          <w:sz w:val="20"/>
          <w:szCs w:val="20"/>
        </w:rPr>
        <w:t>:</w:t>
      </w:r>
    </w:p>
    <w:p w:rsidR="00962718" w:rsidRPr="009D5EA5" w:rsidRDefault="00962718" w:rsidP="00962718">
      <w:pPr>
        <w:jc w:val="both"/>
        <w:rPr>
          <w:rFonts w:ascii="Arial" w:hAnsi="Arial" w:cs="Arial"/>
          <w:b/>
          <w:sz w:val="20"/>
          <w:szCs w:val="20"/>
        </w:rPr>
      </w:pPr>
    </w:p>
    <w:p w:rsidR="00962718" w:rsidRPr="00137029" w:rsidRDefault="00962718" w:rsidP="009627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37029">
        <w:rPr>
          <w:rFonts w:ascii="Arial" w:hAnsi="Arial" w:cs="Arial"/>
          <w:sz w:val="20"/>
          <w:szCs w:val="20"/>
        </w:rPr>
        <w:t>Prima, razmatra, procjenjuje i prosljedjuje žalbe na rad policijskih službenika Uprave policije izjavljenih od gradjana, pravnih lica i drugih subjekata;</w:t>
      </w:r>
    </w:p>
    <w:p w:rsidR="00962718" w:rsidRDefault="00962718" w:rsidP="009627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Prati i nadzire vodjenje predmeta i internog postupka koje provodi Jedinica za profesionalne standarde i edukaciju i obavještava podnosioce žalbe o ishodu postupka,</w:t>
      </w:r>
    </w:p>
    <w:p w:rsidR="00962718" w:rsidRDefault="00962718" w:rsidP="009627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Prati i nadgleda izvršenje disciplinskih sankcija izrečenih od nadležnih disciplinskih tijela i provodjenje tih disciplinskih sankcija kako bi se osigurala pravičnost i dosljednost, kao i svrha kažnjavanja,</w:t>
      </w:r>
    </w:p>
    <w:p w:rsidR="00962718" w:rsidRDefault="00962718" w:rsidP="009627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osnovu izvještaja Jedinice za profesionalne standarde i edukaciju vodi evidenciju i baze podataka o žalbama izjavljenim na rad policijskih službenika i rezultatima istrage na osnovu kojih je pokrenut disciplinski, prekršajni ili krivični postupak,</w:t>
      </w:r>
    </w:p>
    <w:p w:rsidR="00962718" w:rsidRDefault="00962718" w:rsidP="009627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Prati i nadgleda je li Jedinica za profesionalne standarde i edukaciju dostavila izvještaj nadležnom tužilaštvu u slučaju kada postoje osnovi sumnje da se radi o krivičnom djelu,</w:t>
      </w:r>
    </w:p>
    <w:p w:rsidR="00962718" w:rsidRDefault="00962718" w:rsidP="009627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Predlaže pokretanje disciplinskog postupka protiv istražitelja ili drugog službenika Jedinice za profesionalne standarde i edukaciju, zaduženog za provodjenje postupka, zbog zloupotrebe ili zapostavljanja postupka,</w:t>
      </w:r>
    </w:p>
    <w:p w:rsidR="00962718" w:rsidRDefault="00962718" w:rsidP="009627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Vrši nadzor nad ostvarivanjem nezavisnosti u radu Jedinice za profesionalne standarde i edukaciju koja se odnosi na pokrenuti interni postupak, </w:t>
      </w:r>
    </w:p>
    <w:p w:rsidR="00962718" w:rsidRDefault="00962718" w:rsidP="009627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Dostavlja Nezavisnom odboru žalbe koje se odnose na rad policijskog komesara,</w:t>
      </w:r>
    </w:p>
    <w:p w:rsidR="00962718" w:rsidRDefault="00962718" w:rsidP="009627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Priprema i Skupštini podnosi godišnji izvještaj o svom radu,</w:t>
      </w:r>
    </w:p>
    <w:p w:rsidR="00962718" w:rsidRDefault="00962718" w:rsidP="009627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Obavještava javnost o svom radu,</w:t>
      </w:r>
    </w:p>
    <w:p w:rsidR="00962718" w:rsidRDefault="00962718" w:rsidP="009627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Usvaja Poslovnik o radu Odbora, na koji saglasnost daje Skupština, i</w:t>
      </w:r>
    </w:p>
    <w:p w:rsidR="00962718" w:rsidRDefault="00962718" w:rsidP="009627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Obavlja i druge poslove propisane zakonom i podzakonskim propisima.</w:t>
      </w:r>
    </w:p>
    <w:p w:rsidR="00962718" w:rsidRDefault="00962718" w:rsidP="00962718">
      <w:pPr>
        <w:ind w:left="1770"/>
        <w:jc w:val="both"/>
        <w:rPr>
          <w:rFonts w:ascii="Arial" w:hAnsi="Arial" w:cs="Arial"/>
          <w:sz w:val="20"/>
          <w:szCs w:val="20"/>
        </w:rPr>
      </w:pPr>
    </w:p>
    <w:p w:rsidR="00962718" w:rsidRPr="009D5EA5" w:rsidRDefault="00962718" w:rsidP="00962718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b/>
          <w:sz w:val="20"/>
          <w:szCs w:val="20"/>
        </w:rPr>
        <w:t>Kriteriji koje kandidat treba da ispunjava su sljedeći:</w:t>
      </w:r>
    </w:p>
    <w:p w:rsidR="00962718" w:rsidRPr="009D5EA5" w:rsidRDefault="00962718" w:rsidP="00962718">
      <w:pPr>
        <w:ind w:left="1770"/>
        <w:jc w:val="both"/>
        <w:rPr>
          <w:rFonts w:ascii="Arial" w:hAnsi="Arial" w:cs="Arial"/>
          <w:b/>
          <w:sz w:val="20"/>
          <w:szCs w:val="20"/>
        </w:rPr>
      </w:pPr>
    </w:p>
    <w:p w:rsidR="00962718" w:rsidRPr="00BD7928" w:rsidRDefault="00962718" w:rsidP="00962718">
      <w:pPr>
        <w:pStyle w:val="ListParagraph"/>
        <w:numPr>
          <w:ilvl w:val="0"/>
          <w:numId w:val="3"/>
        </w:numPr>
        <w:autoSpaceDE w:val="0"/>
        <w:rPr>
          <w:rFonts w:ascii="Arial" w:eastAsia="TimesNewRomanPSMT" w:hAnsi="Arial" w:cs="Arial"/>
          <w:sz w:val="20"/>
          <w:szCs w:val="20"/>
        </w:rPr>
      </w:pPr>
      <w:r w:rsidRPr="00BD7928">
        <w:rPr>
          <w:rFonts w:ascii="Arial" w:eastAsia="TimesNewRomanPSMT" w:hAnsi="Arial" w:cs="Arial"/>
          <w:sz w:val="20"/>
          <w:szCs w:val="20"/>
        </w:rPr>
        <w:t>Da je državljanin BiH;</w:t>
      </w:r>
    </w:p>
    <w:p w:rsidR="00962718" w:rsidRPr="009D5EA5" w:rsidRDefault="00962718" w:rsidP="00962718">
      <w:pPr>
        <w:pStyle w:val="ListParagraph"/>
        <w:numPr>
          <w:ilvl w:val="0"/>
          <w:numId w:val="3"/>
        </w:numPr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Da ima najmanje VII stepen školske spreme ili visoko obrazovanje po bolonjskom sistemu studiranja sa ostvarenih najmanje 240 ECTS studijskih bodova, nakon sticanja visoke školske spreme, odnosno visokog obrazovanja; </w:t>
      </w:r>
    </w:p>
    <w:p w:rsidR="00962718" w:rsidRDefault="00962718" w:rsidP="00962718">
      <w:pPr>
        <w:pStyle w:val="ListParagraph"/>
        <w:numPr>
          <w:ilvl w:val="0"/>
          <w:numId w:val="3"/>
        </w:numPr>
        <w:autoSpaceDE w:val="0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Da nije član političke stranke;</w:t>
      </w:r>
    </w:p>
    <w:p w:rsidR="00962718" w:rsidRPr="009D5EA5" w:rsidRDefault="00962718" w:rsidP="00962718">
      <w:pPr>
        <w:pStyle w:val="ListParagraph"/>
        <w:autoSpaceDE w:val="0"/>
        <w:ind w:left="2130"/>
        <w:rPr>
          <w:rFonts w:ascii="Arial" w:eastAsia="TimesNewRomanPSMT" w:hAnsi="Arial" w:cs="Arial"/>
          <w:sz w:val="20"/>
          <w:szCs w:val="20"/>
        </w:rPr>
      </w:pPr>
    </w:p>
    <w:p w:rsidR="00962718" w:rsidRPr="009D5EA5" w:rsidRDefault="00962718" w:rsidP="00962718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lastRenderedPageBreak/>
        <w:t xml:space="preserve">d)   </w:t>
      </w:r>
      <w:r>
        <w:rPr>
          <w:rFonts w:ascii="Arial" w:eastAsia="TimesNewRomanPSMT" w:hAnsi="Arial" w:cs="Arial"/>
          <w:sz w:val="20"/>
          <w:szCs w:val="20"/>
        </w:rPr>
        <w:t xml:space="preserve">Da </w:t>
      </w:r>
      <w:r w:rsidRPr="009D5EA5">
        <w:rPr>
          <w:rFonts w:ascii="Arial" w:eastAsia="TimesNewRomanPSMT" w:hAnsi="Arial" w:cs="Arial"/>
          <w:sz w:val="20"/>
          <w:szCs w:val="20"/>
        </w:rPr>
        <w:t xml:space="preserve">u posljednje četiri godine nije bio na bilo kojoj poziciji u političkoj stranci </w:t>
      </w:r>
    </w:p>
    <w:p w:rsidR="00962718" w:rsidRPr="009D5EA5" w:rsidRDefault="00962718" w:rsidP="00962718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      na bilo kojem nivou, niti je bio postavljen na bilo koju poziciju od strane </w:t>
      </w:r>
    </w:p>
    <w:p w:rsidR="00962718" w:rsidRPr="009D5EA5" w:rsidRDefault="00962718" w:rsidP="00962718">
      <w:pPr>
        <w:pStyle w:val="ListParagraph"/>
        <w:autoSpaceDE w:val="0"/>
        <w:ind w:left="177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      političke stranke;</w:t>
      </w:r>
    </w:p>
    <w:p w:rsidR="00962718" w:rsidRPr="009D5EA5" w:rsidRDefault="00962718" w:rsidP="00962718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e) 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9D5EA5">
        <w:rPr>
          <w:rFonts w:ascii="Arial" w:eastAsia="TimesNewRomanPSMT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</w:rPr>
        <w:t xml:space="preserve">Da </w:t>
      </w:r>
      <w:r w:rsidRPr="009D5EA5">
        <w:rPr>
          <w:rFonts w:ascii="Arial" w:eastAsia="TimesNewRomanPSMT" w:hAnsi="Arial" w:cs="Arial"/>
          <w:sz w:val="20"/>
          <w:szCs w:val="20"/>
        </w:rPr>
        <w:t xml:space="preserve">u posljednje četiri godine nije bio član izvršnog ili zakonodavnog tijela    </w:t>
      </w:r>
    </w:p>
    <w:p w:rsidR="00962718" w:rsidRPr="009D5EA5" w:rsidRDefault="00962718" w:rsidP="00962718">
      <w:pPr>
        <w:pStyle w:val="ListParagraph"/>
        <w:autoSpaceDE w:val="0"/>
        <w:ind w:left="1770"/>
        <w:jc w:val="both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      n</w:t>
      </w:r>
      <w:r>
        <w:rPr>
          <w:rFonts w:ascii="Arial" w:eastAsia="TimesNewRomanPSMT" w:hAnsi="Arial" w:cs="Arial"/>
          <w:sz w:val="20"/>
          <w:szCs w:val="20"/>
        </w:rPr>
        <w:t>a bilo kojem nivou vlasti u BiH;</w:t>
      </w:r>
    </w:p>
    <w:p w:rsidR="00962718" w:rsidRPr="009D5EA5" w:rsidRDefault="00962718" w:rsidP="00962718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f)    </w:t>
      </w:r>
      <w:r>
        <w:rPr>
          <w:rFonts w:ascii="Arial" w:eastAsia="TimesNewRomanPSMT" w:hAnsi="Arial" w:cs="Arial"/>
          <w:sz w:val="20"/>
          <w:szCs w:val="20"/>
        </w:rPr>
        <w:t xml:space="preserve">Da </w:t>
      </w:r>
      <w:r w:rsidRPr="009D5EA5">
        <w:rPr>
          <w:rFonts w:ascii="Arial" w:eastAsia="TimesNewRomanPSMT" w:hAnsi="Arial" w:cs="Arial"/>
          <w:sz w:val="20"/>
          <w:szCs w:val="20"/>
        </w:rPr>
        <w:t>n</w:t>
      </w:r>
      <w:r>
        <w:rPr>
          <w:rFonts w:ascii="Arial" w:eastAsia="TimesNewRomanPSMT" w:hAnsi="Arial" w:cs="Arial"/>
          <w:sz w:val="20"/>
          <w:szCs w:val="20"/>
        </w:rPr>
        <w:t>ije osuđivano za krivično djelo;</w:t>
      </w:r>
    </w:p>
    <w:p w:rsidR="00962718" w:rsidRDefault="00962718" w:rsidP="00962718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 w:rsidRPr="009D5EA5">
        <w:rPr>
          <w:rFonts w:ascii="Arial" w:eastAsia="TimesNewRomanPSMT" w:hAnsi="Arial" w:cs="Arial"/>
          <w:sz w:val="20"/>
          <w:szCs w:val="20"/>
        </w:rPr>
        <w:t xml:space="preserve">g)   </w:t>
      </w:r>
      <w:r>
        <w:rPr>
          <w:rFonts w:ascii="Arial" w:eastAsia="TimesNewRomanPSMT" w:hAnsi="Arial" w:cs="Arial"/>
          <w:sz w:val="20"/>
          <w:szCs w:val="20"/>
        </w:rPr>
        <w:t xml:space="preserve">Da </w:t>
      </w:r>
      <w:r w:rsidRPr="009D5EA5">
        <w:rPr>
          <w:rFonts w:ascii="Arial" w:eastAsia="TimesNewRomanPSMT" w:hAnsi="Arial" w:cs="Arial"/>
          <w:sz w:val="20"/>
          <w:szCs w:val="20"/>
        </w:rPr>
        <w:t xml:space="preserve"> se protiv </w:t>
      </w:r>
      <w:r>
        <w:rPr>
          <w:rFonts w:ascii="Arial" w:eastAsia="TimesNewRomanPSMT" w:hAnsi="Arial" w:cs="Arial"/>
          <w:sz w:val="20"/>
          <w:szCs w:val="20"/>
        </w:rPr>
        <w:t>njega ne vodi krivični postupak,</w:t>
      </w:r>
    </w:p>
    <w:p w:rsidR="00962718" w:rsidRPr="009D5EA5" w:rsidRDefault="00962718" w:rsidP="00962718">
      <w:pPr>
        <w:pStyle w:val="ListParagraph"/>
        <w:autoSpaceDE w:val="0"/>
        <w:ind w:left="1770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h)   Da mu nije izrečena disciplinska sankcija za teže povrede službene dužnosti.</w:t>
      </w:r>
    </w:p>
    <w:p w:rsidR="00962718" w:rsidRDefault="00962718" w:rsidP="00962718">
      <w:pPr>
        <w:autoSpaceDE w:val="0"/>
        <w:ind w:firstLine="708"/>
        <w:jc w:val="both"/>
        <w:rPr>
          <w:rFonts w:ascii="Arial" w:eastAsia="TimesNewRomanPSMT" w:hAnsi="Arial" w:cs="Arial"/>
          <w:b/>
          <w:sz w:val="20"/>
          <w:szCs w:val="20"/>
        </w:rPr>
      </w:pPr>
    </w:p>
    <w:p w:rsidR="00962718" w:rsidRPr="00410097" w:rsidRDefault="00962718" w:rsidP="00962718">
      <w:pPr>
        <w:autoSpaceDE w:val="0"/>
        <w:ind w:firstLine="708"/>
        <w:jc w:val="both"/>
        <w:rPr>
          <w:rFonts w:ascii="Arial" w:eastAsia="TimesNewRomanPSMT" w:hAnsi="Arial" w:cs="Arial"/>
          <w:sz w:val="20"/>
          <w:szCs w:val="20"/>
        </w:rPr>
      </w:pPr>
      <w:r w:rsidRPr="00410097">
        <w:rPr>
          <w:rFonts w:ascii="Arial" w:eastAsia="TimesNewRomanPSMT" w:hAnsi="Arial" w:cs="Arial"/>
          <w:sz w:val="20"/>
          <w:szCs w:val="20"/>
        </w:rPr>
        <w:t>Član Odbora ne može biti lice koje je uposlenik Uprave policije.</w:t>
      </w:r>
    </w:p>
    <w:p w:rsidR="00962718" w:rsidRPr="00410097" w:rsidRDefault="00962718" w:rsidP="00962718">
      <w:pPr>
        <w:autoSpaceDE w:val="0"/>
        <w:ind w:firstLine="708"/>
        <w:jc w:val="both"/>
        <w:rPr>
          <w:rFonts w:ascii="Arial" w:eastAsia="TimesNewRomanPSMT" w:hAnsi="Arial" w:cs="Arial"/>
          <w:sz w:val="20"/>
          <w:szCs w:val="20"/>
        </w:rPr>
      </w:pPr>
    </w:p>
    <w:p w:rsidR="00962718" w:rsidRPr="009D5EA5" w:rsidRDefault="00962718" w:rsidP="009627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 xml:space="preserve">Članove </w:t>
      </w:r>
      <w:r>
        <w:rPr>
          <w:rFonts w:ascii="Arial" w:hAnsi="Arial" w:cs="Arial"/>
          <w:sz w:val="20"/>
          <w:szCs w:val="20"/>
        </w:rPr>
        <w:t xml:space="preserve">Odbora za žalbe javnosti, </w:t>
      </w:r>
      <w:r w:rsidRPr="009D5EA5">
        <w:rPr>
          <w:rFonts w:ascii="Arial" w:hAnsi="Arial" w:cs="Arial"/>
          <w:sz w:val="20"/>
          <w:szCs w:val="20"/>
        </w:rPr>
        <w:t>na prijedlog Komisije za izbor i imenovanja</w:t>
      </w:r>
      <w:r>
        <w:rPr>
          <w:rFonts w:ascii="Arial" w:hAnsi="Arial" w:cs="Arial"/>
          <w:sz w:val="20"/>
          <w:szCs w:val="20"/>
        </w:rPr>
        <w:t xml:space="preserve">, imenuje Skupština Bosansko-podrinjskog katnona Goražde, </w:t>
      </w:r>
      <w:r w:rsidRPr="009D5EA5">
        <w:rPr>
          <w:rFonts w:ascii="Arial" w:hAnsi="Arial" w:cs="Arial"/>
          <w:sz w:val="20"/>
          <w:szCs w:val="20"/>
        </w:rPr>
        <w:t xml:space="preserve"> na period od četiri godine.</w:t>
      </w:r>
    </w:p>
    <w:p w:rsidR="00962718" w:rsidRPr="009D5EA5" w:rsidRDefault="00962718" w:rsidP="009627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 xml:space="preserve">Članovi </w:t>
      </w:r>
      <w:r>
        <w:rPr>
          <w:rFonts w:ascii="Arial" w:hAnsi="Arial" w:cs="Arial"/>
          <w:sz w:val="20"/>
          <w:szCs w:val="20"/>
        </w:rPr>
        <w:t>Odbora za žalbe javnosti</w:t>
      </w:r>
      <w:r w:rsidRPr="009D5EA5">
        <w:rPr>
          <w:rFonts w:ascii="Arial" w:hAnsi="Arial" w:cs="Arial"/>
          <w:sz w:val="20"/>
          <w:szCs w:val="20"/>
        </w:rPr>
        <w:t xml:space="preserve"> mogu biti imenovani u </w:t>
      </w:r>
      <w:r>
        <w:rPr>
          <w:rFonts w:ascii="Arial" w:hAnsi="Arial" w:cs="Arial"/>
          <w:sz w:val="20"/>
          <w:szCs w:val="20"/>
        </w:rPr>
        <w:t xml:space="preserve">Odbor </w:t>
      </w:r>
      <w:r w:rsidRPr="009D5EA5">
        <w:rPr>
          <w:rFonts w:ascii="Arial" w:hAnsi="Arial" w:cs="Arial"/>
          <w:sz w:val="20"/>
          <w:szCs w:val="20"/>
        </w:rPr>
        <w:t xml:space="preserve"> samo dva puta uzastopno.</w:t>
      </w:r>
    </w:p>
    <w:p w:rsidR="00962718" w:rsidRPr="009D5EA5" w:rsidRDefault="00962718" w:rsidP="009627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 xml:space="preserve">Članovi </w:t>
      </w:r>
      <w:r>
        <w:rPr>
          <w:rFonts w:ascii="Arial" w:hAnsi="Arial" w:cs="Arial"/>
          <w:sz w:val="20"/>
          <w:szCs w:val="20"/>
        </w:rPr>
        <w:t xml:space="preserve">Odbora za žalbe javnosti </w:t>
      </w:r>
      <w:r w:rsidRPr="009D5EA5">
        <w:rPr>
          <w:rFonts w:ascii="Arial" w:hAnsi="Arial" w:cs="Arial"/>
          <w:sz w:val="20"/>
          <w:szCs w:val="20"/>
        </w:rPr>
        <w:t xml:space="preserve">imaju pravo </w:t>
      </w:r>
      <w:r>
        <w:rPr>
          <w:rFonts w:ascii="Arial" w:hAnsi="Arial" w:cs="Arial"/>
          <w:sz w:val="20"/>
          <w:szCs w:val="20"/>
        </w:rPr>
        <w:t xml:space="preserve">na mjesečnu naknadu za svoj rad. </w:t>
      </w:r>
    </w:p>
    <w:p w:rsidR="00962718" w:rsidRPr="00410097" w:rsidRDefault="00962718" w:rsidP="00962718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962718" w:rsidRPr="009D5EA5" w:rsidRDefault="00962718" w:rsidP="009627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 xml:space="preserve">Uz prijavu sa biografijom kandidati su dužni dostaviti: </w:t>
      </w:r>
    </w:p>
    <w:p w:rsidR="00962718" w:rsidRPr="009D5EA5" w:rsidRDefault="00962718" w:rsidP="00962718">
      <w:pPr>
        <w:ind w:left="1410"/>
        <w:jc w:val="both"/>
        <w:rPr>
          <w:rFonts w:ascii="Arial" w:hAnsi="Arial" w:cs="Arial"/>
          <w:sz w:val="20"/>
          <w:szCs w:val="20"/>
        </w:rPr>
      </w:pPr>
    </w:p>
    <w:p w:rsidR="00962718" w:rsidRPr="00DF7CC8" w:rsidRDefault="00962718" w:rsidP="009627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F7CC8">
        <w:rPr>
          <w:rFonts w:ascii="Arial" w:hAnsi="Arial" w:cs="Arial"/>
          <w:sz w:val="20"/>
          <w:szCs w:val="20"/>
        </w:rPr>
        <w:t>uvjerenje o državljanstvu;</w:t>
      </w:r>
    </w:p>
    <w:p w:rsidR="00962718" w:rsidRPr="00A17AD5" w:rsidRDefault="00962718" w:rsidP="009627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17AD5">
        <w:rPr>
          <w:rFonts w:ascii="Arial" w:hAnsi="Arial" w:cs="Arial"/>
          <w:sz w:val="20"/>
          <w:szCs w:val="20"/>
        </w:rPr>
        <w:t>dokaz o stručnoj spremi;</w:t>
      </w:r>
    </w:p>
    <w:p w:rsidR="00962718" w:rsidRPr="009D5EA5" w:rsidRDefault="00962718" w:rsidP="0096271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dokaz o radnom iskustvu;</w:t>
      </w:r>
    </w:p>
    <w:p w:rsidR="00962718" w:rsidRPr="009D5EA5" w:rsidRDefault="00962718" w:rsidP="0096271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ovjerenu izjavu da nije član političke stranke i da u posljednje četiri godine nije bio na bilo kojoj poziciji u političkoj stranci na bilo kojem nivou, niti je bio postavljen na bilo koju poziciju od strane političke stranke;</w:t>
      </w:r>
    </w:p>
    <w:p w:rsidR="00962718" w:rsidRPr="009D5EA5" w:rsidRDefault="00962718" w:rsidP="0096271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ovjerenu izvjavu da u posljednje četiri godine nije bio član izvršnog ili zakonodavnog tijela na bilo kojem nivou vlasti u Bosni i Hercegovini;</w:t>
      </w:r>
    </w:p>
    <w:p w:rsidR="00962718" w:rsidRPr="009D5EA5" w:rsidRDefault="00962718" w:rsidP="0096271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ovjerenu izjavu da mu nije izrečena disciplinska sankcija za teže povrede službene dužnosti;</w:t>
      </w:r>
    </w:p>
    <w:p w:rsidR="00962718" w:rsidRPr="009D5EA5" w:rsidRDefault="00962718" w:rsidP="0096271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uvjerenje Ministarstva unutrašnjih poslova o nekažnjavanju;</w:t>
      </w:r>
    </w:p>
    <w:p w:rsidR="00962718" w:rsidRPr="009D5EA5" w:rsidRDefault="00962718" w:rsidP="0096271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uvjerenje suda da se ne vodi krivični postupak;</w:t>
      </w:r>
    </w:p>
    <w:p w:rsidR="00962718" w:rsidRPr="009D5EA5" w:rsidRDefault="00962718" w:rsidP="0096271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ovjerenu izjavu da nije  uposlenik  Uprave policije;</w:t>
      </w:r>
    </w:p>
    <w:p w:rsidR="00962718" w:rsidRPr="009D5EA5" w:rsidRDefault="00962718" w:rsidP="0096271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 xml:space="preserve">ovjerenu izjavu da se na njega ne odnosi član IX 1. Ustava Bosne i Hercegovine. </w:t>
      </w:r>
    </w:p>
    <w:p w:rsidR="00962718" w:rsidRPr="009D5EA5" w:rsidRDefault="00962718" w:rsidP="00962718">
      <w:pPr>
        <w:jc w:val="both"/>
        <w:rPr>
          <w:rFonts w:ascii="Arial" w:hAnsi="Arial" w:cs="Arial"/>
          <w:sz w:val="20"/>
          <w:szCs w:val="20"/>
        </w:rPr>
      </w:pPr>
    </w:p>
    <w:p w:rsidR="00962718" w:rsidRPr="009D5EA5" w:rsidRDefault="00962718" w:rsidP="009627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Traženu dokumentaciju dostaviti u originalu ili ovjerenoj kopiji.</w:t>
      </w:r>
    </w:p>
    <w:p w:rsidR="00962718" w:rsidRDefault="00962718" w:rsidP="00962718">
      <w:pPr>
        <w:jc w:val="both"/>
        <w:rPr>
          <w:rFonts w:ascii="Arial" w:hAnsi="Arial" w:cs="Arial"/>
          <w:sz w:val="20"/>
          <w:szCs w:val="20"/>
        </w:rPr>
      </w:pPr>
    </w:p>
    <w:p w:rsidR="00962718" w:rsidRDefault="00962718" w:rsidP="009627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 prijavi, kandidati su obavezni naznačiti za koju poziciju apliciraju u skladu sa članom 56. Zakona o unutrašnjim poslovima „iz reda državnih službenika kantonalnih organa uprave“ ili „iz reda gradjana“.</w:t>
      </w:r>
    </w:p>
    <w:p w:rsidR="00962718" w:rsidRPr="009D5EA5" w:rsidRDefault="00962718" w:rsidP="00962718">
      <w:pPr>
        <w:jc w:val="both"/>
        <w:rPr>
          <w:rFonts w:ascii="Arial" w:hAnsi="Arial" w:cs="Arial"/>
          <w:sz w:val="20"/>
          <w:szCs w:val="20"/>
        </w:rPr>
      </w:pPr>
    </w:p>
    <w:p w:rsidR="00962718" w:rsidRPr="009D5EA5" w:rsidRDefault="00962718" w:rsidP="00962718">
      <w:pPr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ab/>
        <w:t xml:space="preserve">Javni konkurs će biti objavljen u „Službenim novinama Federacije Bosne i Hercegovine“  i  </w:t>
      </w:r>
      <w:r>
        <w:rPr>
          <w:rFonts w:ascii="Arial" w:hAnsi="Arial" w:cs="Arial"/>
          <w:sz w:val="20"/>
          <w:szCs w:val="20"/>
        </w:rPr>
        <w:t>Dnevnom listu „Dnevni avaz</w:t>
      </w:r>
      <w:r w:rsidRPr="009D5EA5">
        <w:rPr>
          <w:rFonts w:ascii="Arial" w:hAnsi="Arial" w:cs="Arial"/>
          <w:sz w:val="20"/>
          <w:szCs w:val="20"/>
        </w:rPr>
        <w:t xml:space="preserve">“. </w:t>
      </w:r>
    </w:p>
    <w:p w:rsidR="00962718" w:rsidRPr="009D5EA5" w:rsidRDefault="00962718" w:rsidP="00962718">
      <w:pPr>
        <w:jc w:val="both"/>
        <w:rPr>
          <w:rFonts w:ascii="Arial" w:hAnsi="Arial" w:cs="Arial"/>
          <w:sz w:val="20"/>
          <w:szCs w:val="20"/>
        </w:rPr>
      </w:pPr>
    </w:p>
    <w:p w:rsidR="00962718" w:rsidRDefault="00962718" w:rsidP="009627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Rok za podnošenje prijava na Javni konkurs je 15 dana od dana posljednjeg objavljivanja.</w:t>
      </w:r>
    </w:p>
    <w:p w:rsidR="00962718" w:rsidRPr="009D5EA5" w:rsidRDefault="00962718" w:rsidP="0096271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62718" w:rsidRPr="009D5EA5" w:rsidRDefault="00962718" w:rsidP="009627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Neblagovremene i nepotpune prijave neće biti uzete u razmatranje.</w:t>
      </w:r>
    </w:p>
    <w:p w:rsidR="00962718" w:rsidRPr="009D5EA5" w:rsidRDefault="00962718" w:rsidP="00962718">
      <w:pPr>
        <w:ind w:left="1410"/>
        <w:jc w:val="both"/>
        <w:rPr>
          <w:rFonts w:ascii="Arial" w:hAnsi="Arial" w:cs="Arial"/>
          <w:sz w:val="20"/>
          <w:szCs w:val="20"/>
        </w:rPr>
      </w:pPr>
    </w:p>
    <w:p w:rsidR="00962718" w:rsidRPr="009D5EA5" w:rsidRDefault="00962718" w:rsidP="009627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5EA5">
        <w:rPr>
          <w:rFonts w:ascii="Arial" w:hAnsi="Arial" w:cs="Arial"/>
          <w:sz w:val="20"/>
          <w:szCs w:val="20"/>
        </w:rPr>
        <w:t>Prijave dostaviti na adresu:</w:t>
      </w:r>
    </w:p>
    <w:p w:rsidR="00962718" w:rsidRDefault="00962718" w:rsidP="00962718">
      <w:pPr>
        <w:ind w:left="1410"/>
        <w:jc w:val="both"/>
        <w:rPr>
          <w:rFonts w:ascii="Arial" w:hAnsi="Arial" w:cs="Arial"/>
          <w:sz w:val="20"/>
          <w:szCs w:val="20"/>
        </w:rPr>
      </w:pPr>
    </w:p>
    <w:p w:rsidR="00962718" w:rsidRDefault="00962718" w:rsidP="00962718">
      <w:pPr>
        <w:ind w:left="1410"/>
        <w:jc w:val="both"/>
        <w:rPr>
          <w:rFonts w:ascii="Arial" w:hAnsi="Arial" w:cs="Arial"/>
          <w:sz w:val="20"/>
          <w:szCs w:val="20"/>
        </w:rPr>
      </w:pPr>
    </w:p>
    <w:p w:rsidR="00962718" w:rsidRPr="009D5EA5" w:rsidRDefault="00962718" w:rsidP="00962718">
      <w:pPr>
        <w:ind w:left="1410"/>
        <w:jc w:val="both"/>
        <w:rPr>
          <w:rFonts w:ascii="Arial" w:hAnsi="Arial" w:cs="Arial"/>
          <w:sz w:val="20"/>
          <w:szCs w:val="20"/>
        </w:rPr>
      </w:pPr>
    </w:p>
    <w:p w:rsidR="00962718" w:rsidRPr="009D5EA5" w:rsidRDefault="00962718" w:rsidP="00962718">
      <w:pPr>
        <w:ind w:left="1410"/>
        <w:jc w:val="both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b/>
          <w:sz w:val="20"/>
          <w:szCs w:val="20"/>
        </w:rPr>
        <w:t>Skupština Bosansko-podrinjskog kantona Goražde</w:t>
      </w:r>
    </w:p>
    <w:p w:rsidR="00962718" w:rsidRPr="009D5EA5" w:rsidRDefault="00962718" w:rsidP="00962718">
      <w:pPr>
        <w:ind w:left="1410"/>
        <w:jc w:val="both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b/>
          <w:sz w:val="20"/>
          <w:szCs w:val="20"/>
        </w:rPr>
        <w:t xml:space="preserve">Komisija za izbor i imenovanja </w:t>
      </w:r>
    </w:p>
    <w:p w:rsidR="00962718" w:rsidRPr="009D5EA5" w:rsidRDefault="00962718" w:rsidP="00962718">
      <w:pPr>
        <w:ind w:left="1410"/>
        <w:jc w:val="both"/>
        <w:rPr>
          <w:rFonts w:ascii="Arial" w:hAnsi="Arial" w:cs="Arial"/>
          <w:b/>
          <w:sz w:val="20"/>
          <w:szCs w:val="20"/>
        </w:rPr>
      </w:pPr>
      <w:r w:rsidRPr="009D5EA5">
        <w:rPr>
          <w:rFonts w:ascii="Arial" w:hAnsi="Arial" w:cs="Arial"/>
          <w:b/>
          <w:sz w:val="20"/>
          <w:szCs w:val="20"/>
        </w:rPr>
        <w:t>Ul. Maršala Tita br. 13.</w:t>
      </w:r>
    </w:p>
    <w:p w:rsidR="00962718" w:rsidRDefault="00962718" w:rsidP="00962718">
      <w:pPr>
        <w:ind w:left="1410"/>
        <w:jc w:val="both"/>
      </w:pPr>
      <w:r w:rsidRPr="009D5EA5">
        <w:rPr>
          <w:rFonts w:ascii="Arial" w:hAnsi="Arial" w:cs="Arial"/>
          <w:b/>
          <w:sz w:val="20"/>
          <w:szCs w:val="20"/>
        </w:rPr>
        <w:t>G o r a ž d e</w:t>
      </w:r>
    </w:p>
    <w:p w:rsidR="000E5C96" w:rsidRDefault="00962718"/>
    <w:sectPr w:rsidR="000E5C96" w:rsidSect="00BF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7B1"/>
    <w:multiLevelType w:val="hybridMultilevel"/>
    <w:tmpl w:val="56BE0C28"/>
    <w:lvl w:ilvl="0" w:tplc="B6380DE6">
      <w:start w:val="1"/>
      <w:numFmt w:val="lowerLetter"/>
      <w:lvlText w:val="%1)"/>
      <w:lvlJc w:val="left"/>
      <w:pPr>
        <w:ind w:left="2130" w:hanging="360"/>
      </w:pPr>
      <w:rPr>
        <w:rFonts w:ascii="Arial" w:eastAsia="TimesNewRomanPSMT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52A30ABD"/>
    <w:multiLevelType w:val="hybridMultilevel"/>
    <w:tmpl w:val="4490D814"/>
    <w:lvl w:ilvl="0" w:tplc="70D65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B3131"/>
    <w:multiLevelType w:val="hybridMultilevel"/>
    <w:tmpl w:val="43522360"/>
    <w:lvl w:ilvl="0" w:tplc="81DA0AC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741C206C"/>
    <w:multiLevelType w:val="hybridMultilevel"/>
    <w:tmpl w:val="7296634C"/>
    <w:lvl w:ilvl="0" w:tplc="E6000D3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718"/>
    <w:rsid w:val="00144714"/>
    <w:rsid w:val="008C2197"/>
    <w:rsid w:val="00962718"/>
    <w:rsid w:val="00F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5212</Characters>
  <Application>Microsoft Office Word</Application>
  <DocSecurity>0</DocSecurity>
  <Lines>43</Lines>
  <Paragraphs>12</Paragraphs>
  <ScaleCrop>false</ScaleCrop>
  <Company>BPK Gorazde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 Kanton</dc:creator>
  <cp:keywords/>
  <dc:description/>
  <cp:lastModifiedBy>Skupstina Kanton</cp:lastModifiedBy>
  <cp:revision>1</cp:revision>
  <dcterms:created xsi:type="dcterms:W3CDTF">2016-02-22T07:35:00Z</dcterms:created>
  <dcterms:modified xsi:type="dcterms:W3CDTF">2016-02-22T07:35:00Z</dcterms:modified>
</cp:coreProperties>
</file>