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7A" w:rsidRDefault="00310C7A" w:rsidP="00310C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OBRAZLOŽENJE ZAKONA O IZMJENAMA I DOPUNAMA </w:t>
      </w:r>
    </w:p>
    <w:p w:rsidR="00310C7A" w:rsidRDefault="00310C7A" w:rsidP="00310C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ZAKONA O IMOVINI BOSANSKO-PODRINJSKOG KANTONA GORAŽDE</w:t>
      </w:r>
    </w:p>
    <w:p w:rsidR="00310C7A" w:rsidRDefault="00310C7A" w:rsidP="00310C7A">
      <w:pPr>
        <w:rPr>
          <w:rFonts w:ascii="Times New Roman" w:hAnsi="Times New Roman" w:cs="Times New Roman"/>
          <w:sz w:val="24"/>
        </w:rPr>
      </w:pPr>
    </w:p>
    <w:p w:rsidR="00310C7A" w:rsidRDefault="00310C7A" w:rsidP="00310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USTAVNI OSNOV</w:t>
      </w:r>
    </w:p>
    <w:p w:rsidR="00310C7A" w:rsidRDefault="00310C7A" w:rsidP="00310C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C7A" w:rsidRDefault="00310C7A" w:rsidP="00310C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Ustavni osnov za donošenje navedenog Zakona sadržan je u odredbama člana 23. Ustava Bosansko-podrinjskog kantona Goražde kojim je utvrđeno da  Skupština Bosansko-podrinjskog kantona Goražde donosi zakone i druge propise u okviru izvršavanja nadležnosti kantona. Odredbama članova 16. i 18. Ustava BPK Goražde se između ostalog utvrđuje nadležnost za donošenje propisa o unaprjeđivanju lokalnog poslovanja,  donošenje odluka u okviru utvrđene ekonomske politike za podsticanje privrednog i društvenog razvoja.</w:t>
      </w:r>
    </w:p>
    <w:p w:rsidR="00310C7A" w:rsidRDefault="00310C7A" w:rsidP="00310C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0C7A" w:rsidRDefault="00310C7A" w:rsidP="00310C7A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RAZLOZI ZA DONOŠENJE ZAKONA</w:t>
      </w:r>
    </w:p>
    <w:p w:rsidR="00310C7A" w:rsidRDefault="00310C7A" w:rsidP="00310C7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690B" w:rsidRDefault="00310C7A" w:rsidP="00310C7A">
      <w:pPr>
        <w:pStyle w:val="ListParagraph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Trenutno važeći Zakon o imovini Bosansko-podrinjskog kantona Goražde je done</w:t>
      </w:r>
      <w:r w:rsidR="00CC2857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n u m</w:t>
      </w:r>
      <w:r w:rsidRPr="00310C7A">
        <w:rPr>
          <w:rFonts w:ascii="Times New Roman" w:hAnsi="Times New Roman" w:cs="Times New Roman"/>
          <w:color w:val="000000" w:themeColor="text1"/>
          <w:sz w:val="24"/>
          <w:szCs w:val="24"/>
        </w:rPr>
        <w:t>artu 2011. godine</w:t>
      </w:r>
      <w:r w:rsidR="004E7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objavljen u „Službenim novinama Bosansko-podrinjskog kantona Goražde“, br. 5/11</w:t>
      </w:r>
      <w:r w:rsidR="00F4690B">
        <w:rPr>
          <w:rFonts w:ascii="Times New Roman" w:hAnsi="Times New Roman" w:cs="Times New Roman"/>
          <w:color w:val="000000" w:themeColor="text1"/>
          <w:sz w:val="24"/>
          <w:szCs w:val="24"/>
        </w:rPr>
        <w:t>. Parlamen</w:t>
      </w:r>
      <w:r w:rsidRPr="0031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Federacije Bosne i Hercegovine </w:t>
      </w:r>
      <w:r w:rsidR="00F4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usvojio </w:t>
      </w:r>
      <w:r w:rsidRPr="00310C7A">
        <w:rPr>
          <w:rFonts w:ascii="Times New Roman" w:hAnsi="Times New Roman" w:cs="Times New Roman"/>
          <w:color w:val="000000" w:themeColor="text1"/>
          <w:sz w:val="24"/>
          <w:szCs w:val="24"/>
        </w:rPr>
        <w:t>novi Zakon o stvarnim pravima</w:t>
      </w:r>
      <w:r w:rsidR="00F4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tokom 2013. godine</w:t>
      </w:r>
      <w:r w:rsidRPr="0031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E7338">
        <w:rPr>
          <w:rFonts w:ascii="Times New Roman" w:hAnsi="Times New Roman" w:cs="Times New Roman"/>
          <w:color w:val="000000" w:themeColor="text1"/>
        </w:rPr>
        <w:t>„</w:t>
      </w:r>
      <w:r w:rsidRPr="00310C7A">
        <w:rPr>
          <w:rFonts w:ascii="Times New Roman" w:hAnsi="Times New Roman" w:cs="Times New Roman"/>
          <w:color w:val="000000" w:themeColor="text1"/>
        </w:rPr>
        <w:t>Službene novine Federacije BiH</w:t>
      </w:r>
      <w:r w:rsidR="004E7338">
        <w:rPr>
          <w:rFonts w:ascii="Times New Roman" w:hAnsi="Times New Roman" w:cs="Times New Roman"/>
          <w:color w:val="000000" w:themeColor="text1"/>
        </w:rPr>
        <w:t>“</w:t>
      </w:r>
      <w:r w:rsidRPr="00310C7A">
        <w:rPr>
          <w:rFonts w:ascii="Times New Roman" w:hAnsi="Times New Roman" w:cs="Times New Roman"/>
          <w:color w:val="000000" w:themeColor="text1"/>
        </w:rPr>
        <w:t>, broj 66/13</w:t>
      </w:r>
      <w:r w:rsidR="004E7338">
        <w:rPr>
          <w:rFonts w:ascii="Times New Roman" w:hAnsi="Times New Roman" w:cs="Times New Roman"/>
          <w:color w:val="000000" w:themeColor="text1"/>
        </w:rPr>
        <w:t xml:space="preserve"> i 100/13</w:t>
      </w:r>
      <w:r w:rsidRPr="00310C7A">
        <w:rPr>
          <w:rFonts w:ascii="Times New Roman" w:hAnsi="Times New Roman" w:cs="Times New Roman"/>
          <w:color w:val="000000" w:themeColor="text1"/>
        </w:rPr>
        <w:t xml:space="preserve"> (28.8.2013.) </w:t>
      </w:r>
      <w:r w:rsidR="00F4690B">
        <w:rPr>
          <w:rFonts w:ascii="Times New Roman" w:hAnsi="Times New Roman" w:cs="Times New Roman"/>
          <w:sz w:val="24"/>
          <w:szCs w:val="24"/>
        </w:rPr>
        <w:t xml:space="preserve">a </w:t>
      </w:r>
      <w:r w:rsidR="00CC2857">
        <w:rPr>
          <w:rFonts w:ascii="Times New Roman" w:hAnsi="Times New Roman" w:cs="Times New Roman"/>
          <w:sz w:val="24"/>
          <w:szCs w:val="24"/>
        </w:rPr>
        <w:t>Federalno ministar</w:t>
      </w:r>
      <w:r w:rsidR="004E7338">
        <w:rPr>
          <w:rFonts w:ascii="Times New Roman" w:hAnsi="Times New Roman" w:cs="Times New Roman"/>
          <w:sz w:val="24"/>
          <w:szCs w:val="24"/>
        </w:rPr>
        <w:t>s</w:t>
      </w:r>
      <w:r w:rsidR="00CC2857">
        <w:rPr>
          <w:rFonts w:ascii="Times New Roman" w:hAnsi="Times New Roman" w:cs="Times New Roman"/>
          <w:sz w:val="24"/>
          <w:szCs w:val="24"/>
        </w:rPr>
        <w:t xml:space="preserve">tvo pravde je donijelo </w:t>
      </w:r>
      <w:r w:rsidR="00F4690B" w:rsidRPr="00F46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Pravilnik o postupku javnog konkursa za raspolaganje nekretninama u vlasništvu Federacije Bosne i Hercegovine, kantona, općina i gradova („Službene novine Federacije BiH“, broj 17/14)</w:t>
      </w:r>
      <w:r w:rsidR="00F46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Razlog zbog kojeg se pristupilo pripremanju izmjena i dopuna Zakona o imovini BPK-a Goražde, leži u činjenici da su odredbe ovog Zakona u koliziji odnosno u suprotnosti sa odredbama „novog“ Zakona o stvarima pravima. Preciznije rečeno, odredbe Zakona o imovini BPK-a a koje se odnose na specijalnu pogodbu je bilo potrebno izmjeniti jer takav način raspolaganja imovinom Kantona putem specijalne pogodbe ne poznaje „novi“ Zakon o stvarnima pravima. Članom 363. Zakona o stvarnim pravima je predviđeno </w:t>
      </w:r>
      <w:r w:rsidR="00CC2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 nekretninama u vlasništvu Kantona,  raspolaže Vlada Kantona i to putem javnog konkursa i uz naknadu utvrđenu po tržišnoj cijeni. U tom smislu, valjalo je uskladiti odredbe kantonalnog </w:t>
      </w:r>
      <w:r w:rsidR="00EA49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CC2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akona o imovini</w:t>
      </w:r>
      <w:r w:rsidR="00EA49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koje se tiču specijalne pogodbe, kao načina raspolaganja imovinom u vlasništvu Kantona,</w:t>
      </w:r>
      <w:r w:rsidR="00CC2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 odredbama Zakona o stvarnim pravima</w:t>
      </w:r>
      <w:r w:rsidR="003B0F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koji kao način raspolaganja imovinom u vlasništvu Kantona, predviđa raspolaganje putem javnog konkursa.</w:t>
      </w:r>
      <w:r w:rsidR="004E73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taj način valjalo je izmjeniti odredbe člana 11. i člana 13., te brisati odredbe članova 12., 14., 15., 16. i 17.. Izmjenama Zakona je regulisano i pitanje do sada započetih postupaka raspolaganja imovinom na način da će se započeti postupci prije stupanja na snagu izmjena i dopuna Zakona, okončati po odredbama koje su bile na snazi prije stupanja na snagu Zakona o izmjenama i dopunama Zakona o imovini Bosansko-podrinjskog kantona Goražde.</w:t>
      </w:r>
    </w:p>
    <w:p w:rsidR="00310C7A" w:rsidRDefault="00310C7A" w:rsidP="00310C7A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0C7A" w:rsidRDefault="00495A0D" w:rsidP="00310C7A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FINANSIJ</w:t>
      </w:r>
      <w:r w:rsidR="00310C7A">
        <w:rPr>
          <w:rFonts w:ascii="Times New Roman" w:hAnsi="Times New Roman" w:cs="Times New Roman"/>
          <w:b/>
          <w:sz w:val="24"/>
          <w:szCs w:val="24"/>
        </w:rPr>
        <w:t>SKA SREDSTVA POTREBNA ZA PROVOĐENJA OVOG ZAKONA</w:t>
      </w:r>
    </w:p>
    <w:p w:rsidR="00310C7A" w:rsidRDefault="00310C7A" w:rsidP="00310C7A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D35" w:rsidRDefault="00CC2857" w:rsidP="004E7338">
      <w:pPr>
        <w:pStyle w:val="ListParagraph"/>
        <w:ind w:left="426"/>
        <w:jc w:val="both"/>
      </w:pPr>
      <w:r w:rsidRPr="00CC2857">
        <w:rPr>
          <w:rFonts w:ascii="Times New Roman" w:hAnsi="Times New Roman" w:cs="Times New Roman"/>
          <w:sz w:val="24"/>
          <w:szCs w:val="24"/>
        </w:rPr>
        <w:tab/>
        <w:t xml:space="preserve">Za provođenje ovog Zakona nisu </w:t>
      </w:r>
      <w:r w:rsidR="00310C7A" w:rsidRPr="00CC2857">
        <w:rPr>
          <w:rFonts w:ascii="Times New Roman" w:hAnsi="Times New Roman" w:cs="Times New Roman"/>
          <w:sz w:val="24"/>
          <w:szCs w:val="24"/>
        </w:rPr>
        <w:t>potrebna</w:t>
      </w:r>
      <w:r w:rsidR="004E7338">
        <w:rPr>
          <w:rFonts w:ascii="Times New Roman" w:hAnsi="Times New Roman" w:cs="Times New Roman"/>
          <w:sz w:val="24"/>
          <w:szCs w:val="24"/>
        </w:rPr>
        <w:t xml:space="preserve"> dodatna</w:t>
      </w:r>
      <w:r w:rsidR="00310C7A" w:rsidRPr="00CC2857">
        <w:rPr>
          <w:rFonts w:ascii="Times New Roman" w:hAnsi="Times New Roman" w:cs="Times New Roman"/>
          <w:sz w:val="24"/>
          <w:szCs w:val="24"/>
        </w:rPr>
        <w:t xml:space="preserve"> finansijska sredstva</w:t>
      </w:r>
      <w:r w:rsidR="00B506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5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790"/>
    <w:multiLevelType w:val="hybridMultilevel"/>
    <w:tmpl w:val="93BC1C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7A"/>
    <w:rsid w:val="00054D35"/>
    <w:rsid w:val="00310C7A"/>
    <w:rsid w:val="003B0FB0"/>
    <w:rsid w:val="00495A0D"/>
    <w:rsid w:val="004E7338"/>
    <w:rsid w:val="00B506ED"/>
    <w:rsid w:val="00CC2857"/>
    <w:rsid w:val="00D272A1"/>
    <w:rsid w:val="00EA4953"/>
    <w:rsid w:val="00F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08804-6AA0-4A66-B594-F5B1D5A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C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5</cp:revision>
  <dcterms:created xsi:type="dcterms:W3CDTF">2015-11-11T11:41:00Z</dcterms:created>
  <dcterms:modified xsi:type="dcterms:W3CDTF">2015-11-18T12:53:00Z</dcterms:modified>
</cp:coreProperties>
</file>