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1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18"/>
      </w:tblGrid>
      <w:tr>
        <w:trPr>
          <w:trHeight w:val="109" w:hRule="atLeast"/>
        </w:trPr>
        <w:tc>
          <w:tcPr>
            <w:tcW w:w="9018" w:type="dxa"/>
            <w:tcBorders/>
            <w:shd w:color="auto" w:fill="auto" w:val="clear"/>
          </w:tcPr>
          <w:p>
            <w:pPr>
              <w:pStyle w:val="NoSpacing"/>
              <w:jc w:val="righ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Aneks 3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OBRAZAC ZA CIJENU PONUDE-USLUGE</w:t>
            </w:r>
          </w:p>
          <w:p>
            <w:pPr>
              <w:pStyle w:val="NoSpacing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Spacing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Naziv ponuđača ……………………………………………………………………………</w:t>
            </w:r>
          </w:p>
          <w:p>
            <w:pPr>
              <w:pStyle w:val="NoSpacing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Ponuda br: …………………………………..</w:t>
            </w:r>
          </w:p>
          <w:p>
            <w:pPr>
              <w:pStyle w:val="NoSpacing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Datum ponude _________________________</w:t>
            </w:r>
          </w:p>
          <w:p>
            <w:pPr>
              <w:pStyle w:val="NoSpacing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tbl>
            <w:tblPr>
              <w:tblW w:w="8917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8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72"/>
              <w:gridCol w:w="3574"/>
              <w:gridCol w:w="1024"/>
              <w:gridCol w:w="929"/>
              <w:gridCol w:w="1266"/>
              <w:gridCol w:w="2"/>
              <w:gridCol w:w="1649"/>
            </w:tblGrid>
            <w:tr>
              <w:trPr>
                <w:trHeight w:val="697" w:hRule="atLeast"/>
              </w:trPr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Rb</w:t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35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OPIS USLUGE</w:t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Jedinica mjere</w:t>
                  </w:r>
                </w:p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Jedno snimanje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Količina </w:t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Jedinična cijena bez PDV-a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Ukupna cijena bez PDV-a</w:t>
                  </w:r>
                </w:p>
              </w:tc>
            </w:tr>
            <w:tr>
              <w:trPr/>
              <w:tc>
                <w:tcPr>
                  <w:tcW w:w="8916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  <w:b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CT usluge bez aplikacije kontrasnog sredstva</w:t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lang w:val="pl-PL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Glave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>
                <w:trHeight w:val="333" w:hRule="atLeast"/>
              </w:trPr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Mozga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19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Koštanih struktura glave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4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Piramide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5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Hipofize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6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Paranazalni sinusi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7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Pljuvačne žlijezde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8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Vilice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9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Orbite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Bubnja i srednjeg uha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11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Štitna žlijezda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12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Vrata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Toraksa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14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Grudnih organa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15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Pluća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MSCT srca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17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Torakalna i abdominalna aorta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Vratna kičma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Torakalna kičma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20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Lumbalna kičma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21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Sakralna kičma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22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Vratna kičma - ciljano do 4-pršljena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Vratna kičma - kompletno od C1 do C7 pršljena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T/H Kičma ciljano do 4 pršljena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25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T/H Kičma kompletna od Th1 do Th12 pršljena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L/S Kičma ciljano od L3 do S1 pršljena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27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L/S Kičma kompletna od L1 do S1 pršljena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28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Kosti karlice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Abdomena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30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Jetra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31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Slezina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32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Želudac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33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Gušterača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34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Bubrezi, nadbubrežne žlijezde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35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Urotrakta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36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Prostata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37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Mala karlica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38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Abdomena i male karlice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39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Kukovi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40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Koljena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41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Zglobovi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42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Ramena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43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Ruke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44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Lakta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>
                      <w:rFonts w:ascii="Times New Roman" w:hAnsi="Times New Roman"/>
                    </w:rPr>
                    <w:t>45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  <w:lang w:val="pl-PL"/>
                    </w:rPr>
                    <w:t>Šake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46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Gornjih ekstremiteta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47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Donjih ekstremiteta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8916" w:type="dxa"/>
                  <w:gridSpan w:val="7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left"/>
                    <w:rPr>
                      <w:rFonts w:ascii="Times New Roman" w:hAnsi="Times New Roman"/>
                      <w:b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</w:r>
                </w:p>
                <w:p>
                  <w:pPr>
                    <w:pStyle w:val="NoSpacing"/>
                    <w:jc w:val="left"/>
                    <w:rPr/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CT usluge sa aplikacijom kontrasnog sredstva</w:t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Glave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Angiografija mozga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Koštanih struktura glave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Hipofize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Paranazalni sinusi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Vilice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Štitna žlijezda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Vrata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>
                <w:trHeight w:val="316" w:hRule="atLeast"/>
              </w:trPr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Toraksa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MSCT srca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3D vratne kičme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Torakalna kičma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Lumbalna kičma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Sakralna kičma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Vratna kičma - ciljano do 4-pršljena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>Vratna kičma - kompletno od C1 do C7 pršljena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T/H Kičma ciljano do 4 pršljena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>T/H Kičma kompletna od Th1 do Th12 pršljena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L/S Kičma ciljano od L3 do S1 pršljena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>L/S Kičma kompletna od L1 do S1 pršljena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21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Kosti karlice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22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Abdomena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23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Jetra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24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Slezina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25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Želudac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26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Gušterača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27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Kolonografija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28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Bubrezi, nadbubrežne žlijezde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29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Urografija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30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Mala karlica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31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Abdomena i male karlice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32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Kukovi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33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Koljena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34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Zglobovi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35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Ramena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36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Ruke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37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</w:rPr>
                    <w:t>Lakta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38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bCs/>
                      <w:lang w:val="pl-PL"/>
                    </w:rPr>
                    <w:t>Šake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39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bookmarkStart w:id="0" w:name="__DdeLink__1325_498668587"/>
                  <w:r>
                    <w:rPr/>
                    <w:t xml:space="preserve">Angiografija </w:t>
                  </w:r>
                  <w:bookmarkEnd w:id="0"/>
                  <w:r>
                    <w:rPr/>
                    <w:t>gornjih ekstremiteta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/>
                  </w:pPr>
                  <w:r>
                    <w:rPr/>
                    <w:t>40</w:t>
                  </w:r>
                </w:p>
              </w:tc>
              <w:tc>
                <w:tcPr>
                  <w:tcW w:w="357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A"/>
                    <w:insideH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/>
                    <w:t>Angiografija donjih ekstremiteta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/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„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5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7267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A"/>
                    <w:insideH w:val="single" w:sz="4" w:space="0" w:color="000001"/>
                    <w:insideV w:val="single" w:sz="2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Ukupna cijena bez PDV-a</w:t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49" w:type="dxa"/>
                  <w:tcBorders>
                    <w:top w:val="single" w:sz="4" w:space="0" w:color="000001"/>
                    <w:left w:val="single" w:sz="2" w:space="0" w:color="00000A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6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7267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A"/>
                    <w:insideH w:val="single" w:sz="4" w:space="0" w:color="000001"/>
                    <w:insideV w:val="single" w:sz="2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Popust % i brojčano</w:t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49" w:type="dxa"/>
                  <w:tcBorders>
                    <w:top w:val="single" w:sz="4" w:space="0" w:color="000001"/>
                    <w:left w:val="single" w:sz="2" w:space="0" w:color="00000A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6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7267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2" w:space="0" w:color="00000A"/>
                    <w:insideH w:val="single" w:sz="4" w:space="0" w:color="000001"/>
                    <w:insideV w:val="single" w:sz="2" w:space="0" w:color="00000A"/>
                  </w:tcBorders>
                  <w:shd w:color="auto" w:fill="auto" w:val="clear"/>
                  <w:tcMar>
                    <w:left w:w="88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Ukupna cijena bez PDV-a sa uključenim popustom</w:t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1649" w:type="dxa"/>
                  <w:tcBorders>
                    <w:top w:val="single" w:sz="4" w:space="0" w:color="000001"/>
                    <w:left w:val="single" w:sz="2" w:space="0" w:color="00000A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96" w:type="dxa"/>
                  </w:tcMar>
                </w:tcPr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  <w:p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</w:tbl>
          <w:p>
            <w:pPr>
              <w:pStyle w:val="NoSpacing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>
          <w:trHeight w:val="109" w:hRule="atLeast"/>
        </w:trPr>
        <w:tc>
          <w:tcPr>
            <w:tcW w:w="9018" w:type="dxa"/>
            <w:tcBorders/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NAPOMENA:</w:t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Cijene moraju biti izražene u KM. Za svaku stavku u ponudi mora se navesti cijena.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Navedene količine su okvirne, ugovorni organ će usluge koristiti shodno potrebama. </w:t>
            </w:r>
            <w:bookmarkStart w:id="1" w:name="_GoBack"/>
            <w:bookmarkEnd w:id="1"/>
            <w:r>
              <w:rPr>
                <w:rFonts w:ascii="Times New Roman" w:hAnsi="Times New Roman"/>
                <w:lang w:val="pl-PL"/>
              </w:rPr>
              <w:t>Cijena ponude se iskazuje bez PDV-a i sadrži sve naknade koje ugovorni organ treba platiti ponuđaču. Ugovorni organ ne smije imati nikakve dodatne troškove osim onih koji su navedeni u ovom obrascu.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Ukoliko ponuđač ponudi popust, svaka stavka u tabeli se snižava u istom procentu (%) koliko iznosi konačno procentualno smanjenje ukupne cijene ponude.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 slučaju razlika između jediničnih cijena  i ukupnog iznosa, ispravka će se izvršiti u skladu sa jediničnim cijenama.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Jedinična cijena stavke se ne smatra računskom greškom, odnosno ne može se ispravljati.</w:t>
            </w:r>
          </w:p>
          <w:p>
            <w:pPr>
              <w:pStyle w:val="NoSpacing"/>
              <w:jc w:val="both"/>
              <w:rPr>
                <w:rFonts w:ascii="Times New Roman" w:hAnsi="Times New Roman"/>
                <w:u w:val="single"/>
                <w:lang w:val="pl-PL"/>
              </w:rPr>
            </w:pPr>
            <w:r>
              <w:rPr>
                <w:rFonts w:ascii="Times New Roman" w:hAnsi="Times New Roman"/>
                <w:u w:val="single"/>
                <w:lang w:val="pl-PL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u w:val="single"/>
                <w:lang w:val="de-DE"/>
              </w:rPr>
            </w:pPr>
            <w:r>
              <w:rPr>
                <w:rFonts w:ascii="Times New Roman" w:hAnsi="Times New Roman"/>
                <w:u w:val="single"/>
                <w:lang w:val="de-DE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u w:val="single"/>
                <w:lang w:val="de-DE"/>
              </w:rPr>
            </w:pPr>
            <w:r>
              <w:rPr>
                <w:rFonts w:ascii="Times New Roman" w:hAnsi="Times New Roman"/>
                <w:u w:val="single"/>
                <w:lang w:val="de-DE"/>
              </w:rPr>
              <w:t>Ponuđač je upoznat i prihvata da ne može mijenjati niti dopunjavati ponuđenu     specifikaciju-obrazac za cijenu ponude, odnosno da mu u protivnom ponuda može biti odbijena kao neprihvatljiva</w:t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highlight w:val="red"/>
                <w:lang w:val="hr-BA"/>
              </w:rPr>
            </w:pPr>
            <w:r>
              <w:rPr>
                <w:rFonts w:ascii="Times New Roman" w:hAnsi="Times New Roman"/>
                <w:highlight w:val="red"/>
                <w:lang w:val="hr-BA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highlight w:val="red"/>
                <w:lang w:val="hr-BA"/>
              </w:rPr>
            </w:pPr>
            <w:r>
              <w:rPr>
                <w:rFonts w:ascii="Times New Roman" w:hAnsi="Times New Roman"/>
                <w:highlight w:val="red"/>
                <w:lang w:val="hr-BA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highlight w:val="red"/>
                <w:lang w:val="hr-BA"/>
              </w:rPr>
            </w:pPr>
            <w:r>
              <w:rPr>
                <w:rFonts w:ascii="Times New Roman" w:hAnsi="Times New Roman"/>
                <w:highlight w:val="red"/>
                <w:lang w:val="hr-BA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highlight w:val="lightGray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Potpis i pečat ponuđača 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/>
                <w:highlight w:val="red"/>
                <w:lang w:val="hr-BA"/>
              </w:rPr>
            </w:pPr>
            <w:r>
              <w:rPr>
                <w:rFonts w:ascii="Times New Roman" w:hAnsi="Times New Roman"/>
                <w:highlight w:val="red"/>
                <w:lang w:val="hr-BA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603"/>
    <w:pPr>
      <w:spacing w:lineRule="auto" w:line="271" w:before="200" w:after="0"/>
      <w:outlineLvl w:val="2"/>
    </w:pPr>
    <w:rPr>
      <w:rFonts w:ascii="Cambria" w:hAnsi="Cambria" w:eastAsia="Times New Roman" w:cs="Times New Roman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9e1603"/>
    <w:rPr>
      <w:rFonts w:ascii="Cambria" w:hAnsi="Cambria" w:eastAsia="Times New Roman" w:cs="Times New Roman"/>
      <w:b/>
      <w:bCs/>
      <w:lang w:bidi="en-US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9e1603"/>
    <w:pPr>
      <w:widowControl/>
      <w:bidi w:val="0"/>
      <w:spacing w:lineRule="auto" w:line="240"/>
      <w:jc w:val="left"/>
    </w:pPr>
    <w:rPr>
      <w:rFonts w:ascii="Calibri" w:hAnsi="Calibri" w:eastAsia="Times New Roman" w:cs="Times New Roman"/>
      <w:color w:val="00000A"/>
      <w:sz w:val="22"/>
      <w:szCs w:val="22"/>
      <w:lang w:val="en-US" w:eastAsia="en-US" w:bidi="ar-SA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LibreOffice/5.0.2.2$Windows_x86 LibreOffice_project/37b43f919e4de5eeaca9b9755ed688758a8251fe</Application>
  <Paragraphs>373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2017-07-18T12:05:00Z</dcterms:created>
  <dc:creator>mirsadas</dc:creator>
  <dc:language>bs-BA</dc:language>
  <cp:lastPrinted>2017-07-17T15:15:00Z</cp:lastPrinted>
  <dcterms:modified xsi:type="dcterms:W3CDTF">2017-07-19T08:47:13Z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