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A2" w:rsidRDefault="004810A2" w:rsidP="004810A2">
      <w:pPr>
        <w:jc w:val="both"/>
      </w:pPr>
      <w:r>
        <w:t>Na osnovu člana 14. Zakona o koncesijama ("Službene novine Bosansko-podrinjskog kantona Goražde", broj: 5/03) i Odluke Vlade Bosansko-podrinjskog kantona Goražde broj: 03-17-874/11 od 17.06.2011. godine, Ministarstvo za privredu Bosansko-podrinjskog kantona Goražde raspisuje:</w:t>
      </w:r>
    </w:p>
    <w:p w:rsidR="004810A2" w:rsidRDefault="004810A2" w:rsidP="004810A2">
      <w:pPr>
        <w:jc w:val="both"/>
      </w:pPr>
    </w:p>
    <w:p w:rsidR="004810A2" w:rsidRDefault="004810A2" w:rsidP="004810A2">
      <w:pPr>
        <w:jc w:val="center"/>
        <w:rPr>
          <w:b/>
        </w:rPr>
      </w:pPr>
      <w:r>
        <w:rPr>
          <w:b/>
        </w:rPr>
        <w:t>JAVNI KONKURS</w:t>
      </w:r>
    </w:p>
    <w:p w:rsidR="004810A2" w:rsidRDefault="004810A2" w:rsidP="004810A2">
      <w:pPr>
        <w:jc w:val="center"/>
        <w:rPr>
          <w:b/>
        </w:rPr>
      </w:pPr>
      <w:r>
        <w:rPr>
          <w:b/>
        </w:rPr>
        <w:t>za prikupljanje ponuda za dodjelu koncesije za projektovanje, izgradnju,  korištenje i prijenos MHE na rijeci Prači,  na području općine Pale - Prača</w:t>
      </w:r>
    </w:p>
    <w:p w:rsidR="004810A2" w:rsidRDefault="004810A2" w:rsidP="004810A2">
      <w:pPr>
        <w:jc w:val="both"/>
      </w:pPr>
    </w:p>
    <w:p w:rsidR="004810A2" w:rsidRDefault="004810A2" w:rsidP="004810A2">
      <w:pPr>
        <w:jc w:val="both"/>
        <w:rPr>
          <w:b/>
        </w:rPr>
      </w:pPr>
      <w:r w:rsidRPr="00334856">
        <w:rPr>
          <w:b/>
        </w:rPr>
        <w:t>I  Predmet koncesije</w:t>
      </w:r>
    </w:p>
    <w:p w:rsidR="004810A2" w:rsidRDefault="004810A2" w:rsidP="004810A2">
      <w:pPr>
        <w:jc w:val="both"/>
        <w:rPr>
          <w:b/>
        </w:rPr>
      </w:pPr>
    </w:p>
    <w:p w:rsidR="004810A2" w:rsidRDefault="004810A2" w:rsidP="004810A2">
      <w:pPr>
        <w:jc w:val="both"/>
      </w:pPr>
      <w:r>
        <w:t>Predmet koncesije je projektovanje, izgradnja, korištenje i prijenos MHE na rijeci Prači, općina Pale-Prača, kako slijedi:</w:t>
      </w:r>
    </w:p>
    <w:p w:rsidR="004810A2" w:rsidRDefault="004810A2" w:rsidP="004810A2">
      <w:pPr>
        <w:ind w:left="708"/>
        <w:jc w:val="both"/>
      </w:pPr>
    </w:p>
    <w:p w:rsidR="004810A2" w:rsidRDefault="004810A2" w:rsidP="004810A2">
      <w:pPr>
        <w:numPr>
          <w:ilvl w:val="0"/>
          <w:numId w:val="1"/>
        </w:numPr>
        <w:tabs>
          <w:tab w:val="num" w:pos="1440"/>
        </w:tabs>
        <w:ind w:left="1440"/>
        <w:jc w:val="both"/>
      </w:pPr>
      <w:r>
        <w:t>MHE "Prača", rijeka Prača, općina Pale-Prača</w:t>
      </w:r>
    </w:p>
    <w:p w:rsidR="004810A2" w:rsidRDefault="004810A2" w:rsidP="004810A2">
      <w:pPr>
        <w:ind w:left="1440"/>
        <w:jc w:val="both"/>
      </w:pPr>
      <w:r>
        <w:t xml:space="preserve">Tlačno protočno postrojenje instalisane snage 626 kW </w:t>
      </w:r>
    </w:p>
    <w:p w:rsidR="004810A2" w:rsidRDefault="004810A2" w:rsidP="004810A2">
      <w:pPr>
        <w:ind w:left="1440"/>
        <w:jc w:val="both"/>
      </w:pPr>
      <w:r>
        <w:t>Moguća godišnja proizvodnja 2 917 MWh</w:t>
      </w:r>
    </w:p>
    <w:p w:rsidR="004810A2" w:rsidRDefault="004810A2" w:rsidP="004810A2">
      <w:pPr>
        <w:ind w:left="1440"/>
        <w:jc w:val="both"/>
      </w:pPr>
    </w:p>
    <w:p w:rsidR="004810A2" w:rsidRDefault="004810A2" w:rsidP="004810A2">
      <w:pPr>
        <w:numPr>
          <w:ilvl w:val="0"/>
          <w:numId w:val="2"/>
        </w:numPr>
        <w:tabs>
          <w:tab w:val="clear" w:pos="360"/>
          <w:tab w:val="num" w:pos="1500"/>
        </w:tabs>
        <w:ind w:left="1500"/>
        <w:jc w:val="both"/>
      </w:pPr>
      <w:r>
        <w:t>MHE "Vražalice", rijeka Prača, općina Pale-Prača</w:t>
      </w:r>
    </w:p>
    <w:p w:rsidR="004810A2" w:rsidRDefault="004810A2" w:rsidP="004810A2">
      <w:pPr>
        <w:ind w:left="1440"/>
        <w:jc w:val="both"/>
      </w:pPr>
      <w:r>
        <w:t xml:space="preserve">Pribransko postrojenje instalisane snage 396 kW </w:t>
      </w:r>
    </w:p>
    <w:p w:rsidR="004810A2" w:rsidRDefault="004810A2" w:rsidP="004810A2">
      <w:pPr>
        <w:ind w:left="1500"/>
        <w:jc w:val="both"/>
      </w:pPr>
      <w:r>
        <w:t>Moguća godišnja proizvodnja 1 320 MWh</w:t>
      </w:r>
    </w:p>
    <w:p w:rsidR="004810A2" w:rsidRDefault="004810A2" w:rsidP="004810A2">
      <w:pPr>
        <w:jc w:val="both"/>
      </w:pPr>
    </w:p>
    <w:p w:rsidR="004810A2" w:rsidRDefault="004810A2" w:rsidP="004810A2">
      <w:pPr>
        <w:jc w:val="both"/>
      </w:pPr>
      <w:r>
        <w:t xml:space="preserve">Ponuđači mogu pripremiti svoje ponude za jednu ili obje od predloženih MHE. </w:t>
      </w:r>
    </w:p>
    <w:p w:rsidR="004810A2" w:rsidRDefault="004810A2" w:rsidP="004810A2">
      <w:pPr>
        <w:jc w:val="both"/>
      </w:pPr>
      <w:r>
        <w:t>Svaka MHE će biti razmatrana posebno.</w:t>
      </w:r>
    </w:p>
    <w:p w:rsidR="004810A2" w:rsidRDefault="004810A2" w:rsidP="004810A2">
      <w:pPr>
        <w:jc w:val="both"/>
      </w:pPr>
    </w:p>
    <w:p w:rsidR="004810A2" w:rsidRDefault="004810A2" w:rsidP="004810A2">
      <w:pPr>
        <w:jc w:val="both"/>
        <w:rPr>
          <w:b/>
        </w:rPr>
      </w:pPr>
      <w:r w:rsidRPr="00C60ED6">
        <w:rPr>
          <w:b/>
        </w:rPr>
        <w:t xml:space="preserve">II  Pravo učešća </w:t>
      </w:r>
    </w:p>
    <w:p w:rsidR="004810A2" w:rsidRDefault="004810A2" w:rsidP="004810A2">
      <w:pPr>
        <w:jc w:val="both"/>
        <w:rPr>
          <w:b/>
        </w:rPr>
      </w:pPr>
    </w:p>
    <w:p w:rsidR="004810A2" w:rsidRDefault="004810A2" w:rsidP="004810A2">
      <w:pPr>
        <w:jc w:val="both"/>
      </w:pPr>
      <w:r w:rsidRPr="00C60ED6">
        <w:t>Pravo učešća na ovom Javnom konkursu pod jednakim uslovima imaju domaća i strana pravna lica, osnovana ili regist</w:t>
      </w:r>
      <w:r>
        <w:t>rovana u skladu sa zakonima Federacije Bosne i Hercegovine</w:t>
      </w:r>
      <w:r w:rsidRPr="00C60ED6">
        <w:t>.</w:t>
      </w:r>
    </w:p>
    <w:p w:rsidR="004810A2" w:rsidRDefault="004810A2" w:rsidP="004810A2">
      <w:pPr>
        <w:jc w:val="both"/>
      </w:pPr>
    </w:p>
    <w:p w:rsidR="004810A2" w:rsidRDefault="004810A2" w:rsidP="004810A2">
      <w:pPr>
        <w:jc w:val="both"/>
        <w:rPr>
          <w:b/>
        </w:rPr>
      </w:pPr>
      <w:r w:rsidRPr="00C60ED6">
        <w:rPr>
          <w:b/>
        </w:rPr>
        <w:t xml:space="preserve">III  </w:t>
      </w:r>
      <w:r>
        <w:rPr>
          <w:b/>
        </w:rPr>
        <w:t>Način pripremanja ponude</w:t>
      </w:r>
    </w:p>
    <w:p w:rsidR="004810A2" w:rsidRPr="00C60ED6" w:rsidRDefault="004810A2" w:rsidP="004810A2">
      <w:pPr>
        <w:jc w:val="both"/>
        <w:rPr>
          <w:b/>
        </w:rPr>
      </w:pPr>
    </w:p>
    <w:p w:rsidR="004810A2" w:rsidRDefault="004810A2" w:rsidP="004810A2">
      <w:pPr>
        <w:jc w:val="both"/>
      </w:pPr>
      <w:r>
        <w:t>Koncesor je pripremio tendersku dokumentaciju na osnovu Studije hidroenergetskog korištenja rijeke Prače, urađene od strane privrednog društva ENERGOINVEST sektor „HIGRA“ Sarajevo, aprila 2006. godine, koja sadrži minimalne podatke o koncesiji i uslove pod kojima se koncesija može dodijeliti.</w:t>
      </w:r>
    </w:p>
    <w:p w:rsidR="004810A2" w:rsidRDefault="004810A2" w:rsidP="004810A2">
      <w:pPr>
        <w:jc w:val="both"/>
      </w:pPr>
      <w:r>
        <w:t>Koncesionar koji bude odabran kao najpovoljniji ponuđač i sa kojim će Vlada Bosansko-podrinjskog kantona Goražde potpisati koncesioni ugovor, u toku realizacije Idejnog i Glavnog projekta, dužan je vršiti hidrološka mjerenja na predviđenim profilima iz Studije, radi dobivanja stvarnih i realnih parametara neophodnih za izradu Glavnog projekta.</w:t>
      </w:r>
    </w:p>
    <w:p w:rsidR="004810A2" w:rsidRPr="001F24CD" w:rsidRDefault="004810A2" w:rsidP="004810A2">
      <w:pPr>
        <w:jc w:val="both"/>
        <w:rPr>
          <w:b/>
        </w:rPr>
      </w:pPr>
    </w:p>
    <w:p w:rsidR="004810A2" w:rsidRDefault="004810A2" w:rsidP="004810A2">
      <w:pPr>
        <w:jc w:val="both"/>
        <w:rPr>
          <w:b/>
        </w:rPr>
      </w:pPr>
      <w:r w:rsidRPr="001F24CD">
        <w:rPr>
          <w:b/>
        </w:rPr>
        <w:t xml:space="preserve">IV </w:t>
      </w:r>
      <w:r>
        <w:rPr>
          <w:b/>
        </w:rPr>
        <w:t xml:space="preserve"> Studija o opravdanosti i Idejni projekat</w:t>
      </w:r>
    </w:p>
    <w:p w:rsidR="004810A2" w:rsidRDefault="004810A2" w:rsidP="004810A2">
      <w:pPr>
        <w:jc w:val="both"/>
        <w:rPr>
          <w:b/>
        </w:rPr>
      </w:pPr>
    </w:p>
    <w:p w:rsidR="004810A2" w:rsidRDefault="004810A2" w:rsidP="004810A2">
      <w:pPr>
        <w:jc w:val="both"/>
      </w:pPr>
      <w:r w:rsidRPr="001F24CD">
        <w:t xml:space="preserve"> Ponuđač je obavezan izraditi i uz ponudu dostaviti</w:t>
      </w:r>
      <w:r>
        <w:t xml:space="preserve"> Studiju o ekonomskoj opravdanosti koncesije, Studiju procjene utjecaja na okoliš i Idejni projekat za MHE.</w:t>
      </w:r>
    </w:p>
    <w:p w:rsidR="004810A2" w:rsidRDefault="004810A2" w:rsidP="004810A2">
      <w:pPr>
        <w:jc w:val="both"/>
      </w:pPr>
      <w:r>
        <w:t>U navedenim Studijama i Idejnom projektu trebaju biti definisani svi tehnički parametri i data procjena cijene koštanja objekata uz obavezu iskazivanja specifičnih investicija u KM/kW te KM/kWh i proračun opravdanosti građenja MHE uvažavajući i cijene kWh utvrđene Uredbom o korištenju obnovljivih izvora energije i kogeneracije ("Službene novine FBiH", broj:36/10).</w:t>
      </w:r>
    </w:p>
    <w:p w:rsidR="004810A2" w:rsidRDefault="004810A2" w:rsidP="004810A2">
      <w:pPr>
        <w:jc w:val="both"/>
        <w:rPr>
          <w:b/>
        </w:rPr>
      </w:pPr>
      <w:r w:rsidRPr="00A871FB">
        <w:rPr>
          <w:b/>
        </w:rPr>
        <w:lastRenderedPageBreak/>
        <w:t>V</w:t>
      </w:r>
      <w:r>
        <w:rPr>
          <w:b/>
        </w:rPr>
        <w:t xml:space="preserve">   Potrebna dokumentacija uz ponudu</w:t>
      </w:r>
    </w:p>
    <w:p w:rsidR="004810A2" w:rsidRDefault="004810A2" w:rsidP="004810A2">
      <w:pPr>
        <w:jc w:val="both"/>
        <w:rPr>
          <w:b/>
        </w:rPr>
      </w:pPr>
      <w:r>
        <w:rPr>
          <w:b/>
        </w:rPr>
        <w:t xml:space="preserve"> </w:t>
      </w:r>
    </w:p>
    <w:p w:rsidR="004810A2" w:rsidRDefault="004810A2" w:rsidP="004810A2">
      <w:pPr>
        <w:jc w:val="both"/>
      </w:pPr>
      <w:r>
        <w:t>Ponuda treba da sadrži:</w:t>
      </w:r>
    </w:p>
    <w:p w:rsidR="004810A2" w:rsidRDefault="004810A2" w:rsidP="004810A2">
      <w:pPr>
        <w:numPr>
          <w:ilvl w:val="0"/>
          <w:numId w:val="8"/>
        </w:numPr>
        <w:jc w:val="both"/>
      </w:pPr>
      <w:r>
        <w:t>naziv i adresu ponuđača,</w:t>
      </w:r>
    </w:p>
    <w:p w:rsidR="004810A2" w:rsidRDefault="004810A2" w:rsidP="004810A2">
      <w:pPr>
        <w:numPr>
          <w:ilvl w:val="0"/>
          <w:numId w:val="8"/>
        </w:numPr>
        <w:jc w:val="both"/>
      </w:pPr>
      <w:r>
        <w:t>ovjeren izvod iz sudskog registra, sa dokazom o registraciji predmetne djelatnosti,</w:t>
      </w:r>
    </w:p>
    <w:p w:rsidR="004810A2" w:rsidRDefault="004810A2" w:rsidP="004810A2">
      <w:pPr>
        <w:numPr>
          <w:ilvl w:val="0"/>
          <w:numId w:val="8"/>
        </w:numPr>
        <w:jc w:val="both"/>
      </w:pPr>
      <w:r>
        <w:t>referenc listu,</w:t>
      </w:r>
    </w:p>
    <w:p w:rsidR="004810A2" w:rsidRDefault="004810A2" w:rsidP="004810A2">
      <w:pPr>
        <w:numPr>
          <w:ilvl w:val="0"/>
          <w:numId w:val="8"/>
        </w:numPr>
        <w:jc w:val="both"/>
      </w:pPr>
      <w:r>
        <w:t>ovjeren originalni primjerak ponude koji sadrži:</w:t>
      </w:r>
    </w:p>
    <w:p w:rsidR="004810A2" w:rsidRPr="00E82068" w:rsidRDefault="004810A2" w:rsidP="004810A2">
      <w:pPr>
        <w:numPr>
          <w:ilvl w:val="0"/>
          <w:numId w:val="3"/>
        </w:numPr>
        <w:jc w:val="both"/>
      </w:pPr>
      <w:r>
        <w:t>opciju ponude,</w:t>
      </w:r>
    </w:p>
    <w:p w:rsidR="004810A2" w:rsidRDefault="004810A2" w:rsidP="004810A2">
      <w:pPr>
        <w:numPr>
          <w:ilvl w:val="0"/>
          <w:numId w:val="3"/>
        </w:numPr>
        <w:jc w:val="both"/>
      </w:pPr>
      <w:r>
        <w:t>Vrijednost ukupne predviđene investicije dostavljena u formi plana investiranja u kojoj su precizno navedena ulaganja u stalna i tekuća sredstva sa vremenskim rokovima izgradnje i investiranja,</w:t>
      </w:r>
    </w:p>
    <w:p w:rsidR="004810A2" w:rsidRDefault="004810A2" w:rsidP="004810A2">
      <w:pPr>
        <w:numPr>
          <w:ilvl w:val="0"/>
          <w:numId w:val="3"/>
        </w:numPr>
        <w:jc w:val="both"/>
      </w:pPr>
      <w:r>
        <w:t>iznos naknada za korištenje koncesija,</w:t>
      </w:r>
    </w:p>
    <w:p w:rsidR="004810A2" w:rsidRDefault="004810A2" w:rsidP="004810A2">
      <w:pPr>
        <w:numPr>
          <w:ilvl w:val="0"/>
          <w:numId w:val="3"/>
        </w:numPr>
        <w:jc w:val="both"/>
      </w:pPr>
      <w:r>
        <w:t>Parametre koji dokazuju utjecaj koncesije na razvoj privrede na području na kojima se koncesija treba realizovati,</w:t>
      </w:r>
    </w:p>
    <w:p w:rsidR="004810A2" w:rsidRDefault="004810A2" w:rsidP="004810A2">
      <w:pPr>
        <w:numPr>
          <w:ilvl w:val="0"/>
          <w:numId w:val="3"/>
        </w:numPr>
        <w:jc w:val="both"/>
      </w:pPr>
      <w:r>
        <w:t>Parametre moguće godišnje proizvodnje</w:t>
      </w:r>
    </w:p>
    <w:p w:rsidR="004810A2" w:rsidRDefault="004810A2" w:rsidP="004810A2">
      <w:pPr>
        <w:numPr>
          <w:ilvl w:val="0"/>
          <w:numId w:val="3"/>
        </w:numPr>
        <w:jc w:val="both"/>
      </w:pPr>
      <w:r>
        <w:t>uslove plaćanja i</w:t>
      </w:r>
    </w:p>
    <w:p w:rsidR="004810A2" w:rsidRDefault="004810A2" w:rsidP="004810A2">
      <w:pPr>
        <w:numPr>
          <w:ilvl w:val="0"/>
          <w:numId w:val="3"/>
        </w:numPr>
        <w:jc w:val="both"/>
      </w:pPr>
      <w:r>
        <w:t xml:space="preserve">rok valjanosti ponude </w:t>
      </w:r>
    </w:p>
    <w:p w:rsidR="004810A2" w:rsidRDefault="004810A2" w:rsidP="004810A2">
      <w:pPr>
        <w:numPr>
          <w:ilvl w:val="0"/>
          <w:numId w:val="7"/>
        </w:numPr>
        <w:jc w:val="both"/>
      </w:pPr>
      <w:r>
        <w:t>ovjeren spisak stalno zaposlenih u firmi ponuđača od strane Poreske uprave,</w:t>
      </w:r>
    </w:p>
    <w:p w:rsidR="004810A2" w:rsidRDefault="004810A2" w:rsidP="004810A2">
      <w:pPr>
        <w:numPr>
          <w:ilvl w:val="0"/>
          <w:numId w:val="7"/>
        </w:numPr>
        <w:jc w:val="both"/>
      </w:pPr>
      <w:r>
        <w:t>dokaz o uredno izmirenim porezima i doprinosima,</w:t>
      </w:r>
    </w:p>
    <w:p w:rsidR="004810A2" w:rsidRDefault="004810A2" w:rsidP="004810A2">
      <w:pPr>
        <w:numPr>
          <w:ilvl w:val="0"/>
          <w:numId w:val="7"/>
        </w:numPr>
        <w:jc w:val="both"/>
      </w:pPr>
      <w:r>
        <w:t>bilans stanja i bilans uspjeha ponuđaća za 2010. godinu,</w:t>
      </w:r>
    </w:p>
    <w:p w:rsidR="004810A2" w:rsidRDefault="004810A2" w:rsidP="004810A2">
      <w:pPr>
        <w:numPr>
          <w:ilvl w:val="0"/>
          <w:numId w:val="7"/>
        </w:numPr>
        <w:jc w:val="both"/>
      </w:pPr>
      <w:r>
        <w:t>planski bilans stanja i bilans uspijeha za MHE za prvu godinu komercijalnog pogona,</w:t>
      </w:r>
    </w:p>
    <w:p w:rsidR="004810A2" w:rsidRDefault="004810A2" w:rsidP="004810A2">
      <w:pPr>
        <w:numPr>
          <w:ilvl w:val="0"/>
          <w:numId w:val="7"/>
        </w:numPr>
        <w:jc w:val="both"/>
      </w:pPr>
      <w:r>
        <w:t>bankovnu garanciju naplativu na ime davaoca koncesije na iznos od 20.000,00 KM po svakoj ponuđenoj MHE sa rokom važenja 30 (trideset) dana duže od opcije ponude,  koja se vraća neuspješnim ponuđačima. Ponuđači koji budu odabrani kao koncesionari dužni su prilikom potpisivanja ugovora priložiti garanciju za dobro obavljen posao na iznos od 50.000,00 KM za svaku MHE na ugovoreni period za realizaciju Projekta</w:t>
      </w:r>
    </w:p>
    <w:p w:rsidR="004810A2" w:rsidRDefault="004810A2" w:rsidP="004810A2">
      <w:pPr>
        <w:numPr>
          <w:ilvl w:val="0"/>
          <w:numId w:val="7"/>
        </w:numPr>
        <w:jc w:val="both"/>
      </w:pPr>
      <w:r>
        <w:t>drugu dokumentaciju koju ponuđači smatraju bitnom.</w:t>
      </w:r>
    </w:p>
    <w:p w:rsidR="004810A2" w:rsidRPr="00A871FB" w:rsidRDefault="004810A2" w:rsidP="004810A2">
      <w:pPr>
        <w:jc w:val="both"/>
        <w:rPr>
          <w:b/>
        </w:rPr>
      </w:pPr>
    </w:p>
    <w:p w:rsidR="004810A2" w:rsidRPr="00BA5376" w:rsidRDefault="004810A2" w:rsidP="004810A2">
      <w:pPr>
        <w:jc w:val="both"/>
        <w:rPr>
          <w:b/>
        </w:rPr>
      </w:pPr>
    </w:p>
    <w:p w:rsidR="004810A2" w:rsidRPr="00BA5376" w:rsidRDefault="004810A2" w:rsidP="004810A2">
      <w:pPr>
        <w:jc w:val="both"/>
        <w:rPr>
          <w:b/>
        </w:rPr>
      </w:pPr>
      <w:r w:rsidRPr="00BA5376">
        <w:rPr>
          <w:b/>
        </w:rPr>
        <w:t>VI</w:t>
      </w:r>
      <w:r>
        <w:rPr>
          <w:b/>
        </w:rPr>
        <w:t xml:space="preserve">   Kriteriji za ocjenjivanje ponuda </w:t>
      </w:r>
    </w:p>
    <w:p w:rsidR="004810A2" w:rsidRDefault="004810A2" w:rsidP="004810A2">
      <w:pPr>
        <w:jc w:val="both"/>
      </w:pPr>
    </w:p>
    <w:p w:rsidR="004810A2" w:rsidRDefault="004810A2" w:rsidP="004810A2">
      <w:pPr>
        <w:jc w:val="both"/>
        <w:rPr>
          <w:b/>
        </w:rPr>
      </w:pPr>
      <w:r>
        <w:t xml:space="preserve">   </w:t>
      </w:r>
      <w:r>
        <w:rPr>
          <w:b/>
        </w:rPr>
        <w:t>1.  Iznos naknada za korištenje koncesije</w:t>
      </w:r>
      <w:r>
        <w:rPr>
          <w:b/>
        </w:rPr>
        <w:tab/>
      </w:r>
      <w:r>
        <w:rPr>
          <w:b/>
        </w:rPr>
        <w:tab/>
        <w:t xml:space="preserve">                  (max 100 bodova)</w:t>
      </w:r>
    </w:p>
    <w:p w:rsidR="004810A2" w:rsidRDefault="004810A2" w:rsidP="004810A2">
      <w:pPr>
        <w:jc w:val="both"/>
      </w:pPr>
      <w:r>
        <w:t xml:space="preserve">    </w:t>
      </w:r>
    </w:p>
    <w:p w:rsidR="004810A2" w:rsidRDefault="004810A2" w:rsidP="004810A2">
      <w:pPr>
        <w:jc w:val="both"/>
      </w:pPr>
      <w:r>
        <w:t xml:space="preserve">    Koncesiona naknada sastoji se od:</w:t>
      </w:r>
    </w:p>
    <w:p w:rsidR="004810A2" w:rsidRDefault="004810A2" w:rsidP="004810A2">
      <w:pPr>
        <w:numPr>
          <w:ilvl w:val="0"/>
          <w:numId w:val="6"/>
        </w:numPr>
        <w:jc w:val="both"/>
      </w:pPr>
      <w:r>
        <w:t xml:space="preserve">jednokratne koncesione naknade (JKN) koja ne može biti manja od 2 % od ukupne vrijednosti investicije koja se planira realizirati </w:t>
      </w:r>
    </w:p>
    <w:p w:rsidR="004810A2" w:rsidRDefault="004810A2" w:rsidP="004810A2">
      <w:pPr>
        <w:numPr>
          <w:ilvl w:val="0"/>
          <w:numId w:val="6"/>
        </w:numPr>
        <w:jc w:val="both"/>
      </w:pPr>
      <w:r>
        <w:t>tekuće koncesione naknade (TKN), koja se sastoji od %  ukupnog godišnjeg prihoda ostvarenog od prodaje električne energije, a koja ne može biti manja od 10 % od ukupnog godišnjeg prihoda ostvarenog od prodaje električne energije odnosno 51 % od ostvarene godišnje dobiti MHE ukoliko je to povoljnije za koncesora.</w:t>
      </w:r>
    </w:p>
    <w:p w:rsidR="004810A2" w:rsidRDefault="004810A2" w:rsidP="004810A2">
      <w:pPr>
        <w:jc w:val="both"/>
      </w:pPr>
    </w:p>
    <w:p w:rsidR="004810A2" w:rsidRDefault="004810A2" w:rsidP="004810A2">
      <w:pPr>
        <w:ind w:left="360"/>
      </w:pPr>
      <w:r>
        <w:t>Najpovoljniji ponuđač po ovom kriteriju dobija maksimalnih 100 bodova.</w:t>
      </w:r>
    </w:p>
    <w:p w:rsidR="004810A2" w:rsidRDefault="004810A2" w:rsidP="004810A2">
      <w:pPr>
        <w:ind w:left="360"/>
      </w:pPr>
      <w:r>
        <w:t xml:space="preserve">Svaki naredni ponuđač sa manjim iznosom naknada dobija  proporcionalno manje bodova.    </w:t>
      </w:r>
    </w:p>
    <w:p w:rsidR="004810A2" w:rsidRDefault="004810A2" w:rsidP="004810A2">
      <w:pPr>
        <w:ind w:left="1020"/>
        <w:jc w:val="both"/>
      </w:pPr>
    </w:p>
    <w:p w:rsidR="004810A2" w:rsidRPr="00342898" w:rsidRDefault="004810A2" w:rsidP="004810A2">
      <w:pPr>
        <w:pStyle w:val="ListParagraph"/>
        <w:numPr>
          <w:ilvl w:val="0"/>
          <w:numId w:val="11"/>
        </w:numPr>
        <w:jc w:val="both"/>
        <w:rPr>
          <w:b/>
        </w:rPr>
      </w:pPr>
      <w:r w:rsidRPr="00342898">
        <w:rPr>
          <w:b/>
        </w:rPr>
        <w:t xml:space="preserve">Uticaj koncesije na razvoj privrede područja na kojima se koncesija treba realizovati                                  </w:t>
      </w:r>
      <w:r w:rsidRPr="00342898">
        <w:rPr>
          <w:b/>
        </w:rPr>
        <w:tab/>
      </w:r>
      <w:r w:rsidRPr="00342898">
        <w:rPr>
          <w:b/>
        </w:rPr>
        <w:tab/>
        <w:t xml:space="preserve">                                 (max 30 bodova)</w:t>
      </w:r>
    </w:p>
    <w:p w:rsidR="004810A2" w:rsidRDefault="004810A2" w:rsidP="004810A2">
      <w:pPr>
        <w:tabs>
          <w:tab w:val="left" w:pos="1080"/>
        </w:tabs>
        <w:ind w:left="1080"/>
        <w:jc w:val="both"/>
      </w:pPr>
    </w:p>
    <w:p w:rsidR="004810A2" w:rsidRDefault="004810A2" w:rsidP="004810A2">
      <w:pPr>
        <w:pStyle w:val="ListParagraph"/>
        <w:numPr>
          <w:ilvl w:val="0"/>
          <w:numId w:val="10"/>
        </w:numPr>
        <w:jc w:val="both"/>
      </w:pPr>
      <w:r>
        <w:t>Broj radnika koji će biti stalno zaposleni sa prebivalištem u Bosansko-podrinjskom kantonu Goražde nakon završetka investicije u postupku vođenja i održavanja objekata (maksimalno 15 bodova).</w:t>
      </w:r>
    </w:p>
    <w:p w:rsidR="004810A2" w:rsidRDefault="004810A2" w:rsidP="004810A2">
      <w:pPr>
        <w:pStyle w:val="ListParagraph"/>
        <w:numPr>
          <w:ilvl w:val="0"/>
          <w:numId w:val="10"/>
        </w:numPr>
        <w:jc w:val="both"/>
      </w:pPr>
      <w:r>
        <w:lastRenderedPageBreak/>
        <w:t>Vrijednost prateće investicije koju bi realizovali ponuđači a koja nije vezana za MHE (infrastruktura područja ili neka druga privredna aktivnost) i predviđena sredstva ulaganja u istu. (Maksimalno 15 bodova)</w:t>
      </w:r>
    </w:p>
    <w:p w:rsidR="004810A2" w:rsidRPr="0055205E" w:rsidRDefault="004810A2" w:rsidP="004810A2">
      <w:pPr>
        <w:ind w:left="284"/>
        <w:jc w:val="both"/>
      </w:pPr>
    </w:p>
    <w:p w:rsidR="004810A2" w:rsidRDefault="004810A2" w:rsidP="004810A2">
      <w:pPr>
        <w:ind w:left="284"/>
        <w:jc w:val="both"/>
      </w:pPr>
      <w:r>
        <w:t>Svi ponuđaći su obavezni ponuditi minimalno jednog zaposlenog radnika.</w:t>
      </w:r>
    </w:p>
    <w:p w:rsidR="004810A2" w:rsidRDefault="004810A2" w:rsidP="004810A2">
      <w:pPr>
        <w:ind w:left="284"/>
        <w:jc w:val="both"/>
      </w:pPr>
      <w:r>
        <w:t>Najpovoljniji ponuđač po ovom kriteriju dobija maksimalnih 30 bodova.</w:t>
      </w:r>
    </w:p>
    <w:p w:rsidR="004810A2" w:rsidRDefault="004810A2" w:rsidP="004810A2">
      <w:pPr>
        <w:ind w:left="284"/>
        <w:jc w:val="both"/>
      </w:pPr>
      <w:r>
        <w:t>Svaka naredna nepovoljnija ponuda dobija proporcionalno manji broj bodova.</w:t>
      </w:r>
    </w:p>
    <w:p w:rsidR="004810A2" w:rsidRDefault="004810A2" w:rsidP="004810A2">
      <w:pPr>
        <w:ind w:left="284"/>
        <w:jc w:val="both"/>
      </w:pPr>
    </w:p>
    <w:p w:rsidR="004810A2" w:rsidRPr="009F2946" w:rsidRDefault="004810A2" w:rsidP="004810A2">
      <w:pPr>
        <w:pStyle w:val="ListParagraph"/>
        <w:numPr>
          <w:ilvl w:val="0"/>
          <w:numId w:val="11"/>
        </w:numPr>
        <w:jc w:val="both"/>
        <w:rPr>
          <w:b/>
        </w:rPr>
      </w:pPr>
      <w:r w:rsidRPr="009F2946">
        <w:rPr>
          <w:b/>
        </w:rPr>
        <w:t xml:space="preserve">Ponuđena moguća godišnja proizvodnja i povoljniji specifični koeficijent                                                                                       </w:t>
      </w:r>
    </w:p>
    <w:p w:rsidR="004810A2" w:rsidRDefault="004810A2" w:rsidP="004810A2">
      <w:pPr>
        <w:ind w:left="360"/>
        <w:jc w:val="both"/>
        <w:rPr>
          <w:b/>
        </w:rPr>
      </w:pPr>
      <w:r>
        <w:rPr>
          <w:b/>
        </w:rPr>
        <w:t xml:space="preserve">                                                                                                             (max 20 bodova) </w:t>
      </w:r>
    </w:p>
    <w:p w:rsidR="004810A2" w:rsidRDefault="004810A2" w:rsidP="004810A2">
      <w:pPr>
        <w:ind w:left="720"/>
        <w:jc w:val="both"/>
        <w:rPr>
          <w:b/>
        </w:rPr>
      </w:pPr>
    </w:p>
    <w:p w:rsidR="004810A2" w:rsidRDefault="004810A2" w:rsidP="004810A2">
      <w:pPr>
        <w:ind w:left="426"/>
        <w:jc w:val="both"/>
      </w:pPr>
      <w:r>
        <w:t>Kriterij ponuđene veće moguće godišnje proizvodnje primjenjivat će se u slučaju da ponuđać ponudi moguću godišnju proizvodnju minimalno veću za 20 % u odnosu na godišnje proizvodnje iz tačke I Predmet koncesije.</w:t>
      </w:r>
    </w:p>
    <w:p w:rsidR="004810A2" w:rsidRDefault="004810A2" w:rsidP="004810A2">
      <w:pPr>
        <w:ind w:left="426"/>
        <w:jc w:val="both"/>
      </w:pPr>
      <w:r>
        <w:t>Najpovoljniji ponuđač po ovom kriteriju dobija maksimalnih 20 bodova.</w:t>
      </w:r>
    </w:p>
    <w:p w:rsidR="004810A2" w:rsidRDefault="004810A2" w:rsidP="004810A2">
      <w:pPr>
        <w:ind w:left="426"/>
        <w:jc w:val="both"/>
      </w:pPr>
      <w:r>
        <w:t>Svaka naredna nepovoljnija ponuda dobija proporcionalno manji broj bodova.</w:t>
      </w:r>
    </w:p>
    <w:p w:rsidR="004810A2" w:rsidRDefault="004810A2" w:rsidP="004810A2">
      <w:pPr>
        <w:ind w:left="720"/>
        <w:jc w:val="both"/>
        <w:rPr>
          <w:b/>
        </w:rPr>
      </w:pPr>
    </w:p>
    <w:p w:rsidR="004810A2" w:rsidRDefault="004810A2" w:rsidP="004810A2">
      <w:pPr>
        <w:ind w:left="1080"/>
        <w:jc w:val="both"/>
      </w:pPr>
    </w:p>
    <w:p w:rsidR="004810A2" w:rsidRDefault="004810A2" w:rsidP="004810A2">
      <w:pPr>
        <w:jc w:val="both"/>
        <w:rPr>
          <w:b/>
        </w:rPr>
      </w:pPr>
      <w:r w:rsidRPr="00213661">
        <w:rPr>
          <w:b/>
        </w:rPr>
        <w:t>VII</w:t>
      </w:r>
      <w:r>
        <w:rPr>
          <w:b/>
        </w:rPr>
        <w:t xml:space="preserve">   Vrijeme na koje se daje koncesija</w:t>
      </w:r>
    </w:p>
    <w:p w:rsidR="004810A2" w:rsidRPr="00213661" w:rsidRDefault="004810A2" w:rsidP="004810A2">
      <w:pPr>
        <w:jc w:val="both"/>
      </w:pPr>
      <w:r w:rsidRPr="00213661">
        <w:t xml:space="preserve"> </w:t>
      </w:r>
    </w:p>
    <w:p w:rsidR="004810A2" w:rsidRDefault="004810A2" w:rsidP="004810A2">
      <w:pPr>
        <w:jc w:val="both"/>
      </w:pPr>
      <w:r w:rsidRPr="00213661">
        <w:t>Vrijeme na koje se daje koncesija</w:t>
      </w:r>
      <w:r>
        <w:t xml:space="preserve"> je 30 (trideset) godina, računajući početak koncesije od dana komercijalnog pogona MHE.</w:t>
      </w:r>
    </w:p>
    <w:p w:rsidR="004810A2" w:rsidRDefault="004810A2" w:rsidP="004810A2">
      <w:pPr>
        <w:jc w:val="both"/>
      </w:pPr>
    </w:p>
    <w:p w:rsidR="004810A2" w:rsidRDefault="004810A2" w:rsidP="004810A2">
      <w:pPr>
        <w:jc w:val="both"/>
        <w:rPr>
          <w:b/>
        </w:rPr>
      </w:pPr>
      <w:r w:rsidRPr="00213661">
        <w:rPr>
          <w:b/>
        </w:rPr>
        <w:t>VIII</w:t>
      </w:r>
      <w:r>
        <w:rPr>
          <w:b/>
        </w:rPr>
        <w:t xml:space="preserve">   Preuzimanje tenderske dokumentacije</w:t>
      </w:r>
    </w:p>
    <w:p w:rsidR="004810A2" w:rsidRDefault="004810A2" w:rsidP="004810A2">
      <w:pPr>
        <w:jc w:val="both"/>
        <w:rPr>
          <w:b/>
        </w:rPr>
      </w:pPr>
      <w:r>
        <w:rPr>
          <w:b/>
        </w:rPr>
        <w:t xml:space="preserve"> </w:t>
      </w:r>
    </w:p>
    <w:p w:rsidR="004810A2" w:rsidRDefault="004810A2" w:rsidP="004810A2">
      <w:pPr>
        <w:jc w:val="both"/>
      </w:pPr>
      <w:r w:rsidRPr="00213661">
        <w:t xml:space="preserve">Tenderska dokumentacija se može preuzeti </w:t>
      </w:r>
      <w:r>
        <w:t>svakim radnim danom od 09,00 do 15,00 sati u prostorijama Ministarstva za privredu Bosansko-podrinjskog kantona Goražde.</w:t>
      </w:r>
    </w:p>
    <w:p w:rsidR="004810A2" w:rsidRDefault="004810A2" w:rsidP="004810A2">
      <w:pPr>
        <w:jc w:val="both"/>
      </w:pPr>
      <w:r>
        <w:t>Preuzimanje tenderske dokumentacije vrši se uz prezentaciju dokaza o uplati naknade za učešće na Javnom konkursu u iznosu od 500,00 KM po jednoj MHE, bez prava povrata, koju je ponuđač dužan uplatiti na žiro račun Budžeta Kantona broj: 1327310410293154, vrsta prihoda 722 631, otvoren kod NLB Tuzlanska banka  - filijala Goražde.</w:t>
      </w:r>
    </w:p>
    <w:p w:rsidR="004810A2" w:rsidRDefault="004810A2" w:rsidP="004810A2">
      <w:pPr>
        <w:jc w:val="both"/>
      </w:pPr>
      <w:r>
        <w:t>Bosansko-podrinjski kanton Goražde ne snosi nikakve troškove bilo kojeg učesnika u postupku javnog nadmetanja koji su nastali prije sklapanja ugovora sa odabranim ponuđačem. Novčana sredstva koja se uplaćuju kao uslov za učestovanje na javnom konkursu su nepovratna i ne umanjuju se od konačne cijene ponude koja bude odabrana.</w:t>
      </w:r>
    </w:p>
    <w:p w:rsidR="004810A2" w:rsidRPr="00213661" w:rsidRDefault="004810A2" w:rsidP="004810A2">
      <w:pPr>
        <w:jc w:val="both"/>
      </w:pPr>
    </w:p>
    <w:p w:rsidR="004810A2" w:rsidRPr="00CE138D" w:rsidRDefault="004810A2" w:rsidP="004810A2">
      <w:pPr>
        <w:jc w:val="both"/>
        <w:rPr>
          <w:b/>
        </w:rPr>
      </w:pPr>
      <w:r w:rsidRPr="00CE138D">
        <w:rPr>
          <w:b/>
        </w:rPr>
        <w:t>IX  Rok za dostavljanje ponuda</w:t>
      </w:r>
    </w:p>
    <w:p w:rsidR="004810A2" w:rsidRPr="00CE138D" w:rsidRDefault="004810A2" w:rsidP="004810A2">
      <w:pPr>
        <w:jc w:val="both"/>
        <w:rPr>
          <w:b/>
        </w:rPr>
      </w:pPr>
    </w:p>
    <w:p w:rsidR="004810A2" w:rsidRDefault="004810A2" w:rsidP="004810A2">
      <w:pPr>
        <w:jc w:val="both"/>
      </w:pPr>
      <w:r>
        <w:t>Rok za dostavljanje ponuda je 45  (četrdesetpet) dana računajući od dana objavljivanja ovog Javnog konkursa.</w:t>
      </w:r>
    </w:p>
    <w:p w:rsidR="004810A2" w:rsidRDefault="004810A2" w:rsidP="004810A2">
      <w:pPr>
        <w:jc w:val="both"/>
      </w:pPr>
      <w:r>
        <w:t>Ponude podnesene poslije ovog roka neće biti razmatrane i vratiće se neotvorene na adresu ponuđača.</w:t>
      </w:r>
    </w:p>
    <w:p w:rsidR="004810A2" w:rsidRDefault="004810A2" w:rsidP="004810A2">
      <w:pPr>
        <w:jc w:val="both"/>
      </w:pPr>
      <w:r>
        <w:t xml:space="preserve">Strani ponuđači dužni su ponudu dostaviti i na jednom od službenih jezika Bosne i Hercegovine.                                                                                                                                                                                                                                                                                                                                                                                                                                                                                                                                                                                                                                                                                                                                                                                                                                                                                                                                                                                                                                                                                                 </w:t>
      </w:r>
    </w:p>
    <w:p w:rsidR="004810A2" w:rsidRDefault="004810A2" w:rsidP="004810A2">
      <w:pPr>
        <w:jc w:val="both"/>
      </w:pPr>
      <w:r>
        <w:t xml:space="preserve">Zapečaćene ponude dostaviti na adresu Ministarstva za privredu Bosansko-podrinjskog kantona Goražde, ul. M. Tita br. 13, Goražde, sa naznakom "Ponuda za dodjelu koncesije za izgradnju MHE na rijeci Prači, općina Pale-Prača", NE OTVARAJ! Na zapečaćenoj ponudi mora biti naznačen naziv i adresa ponuđača, podaci o ovlaštenom kontakt licu i njegovom broju telefona. </w:t>
      </w:r>
    </w:p>
    <w:p w:rsidR="004810A2" w:rsidRDefault="004810A2" w:rsidP="004810A2">
      <w:pPr>
        <w:jc w:val="both"/>
        <w:rPr>
          <w:b/>
        </w:rPr>
      </w:pPr>
    </w:p>
    <w:p w:rsidR="004810A2" w:rsidRDefault="004810A2" w:rsidP="004810A2">
      <w:pPr>
        <w:jc w:val="both"/>
        <w:rPr>
          <w:b/>
        </w:rPr>
      </w:pPr>
      <w:r>
        <w:rPr>
          <w:b/>
        </w:rPr>
        <w:lastRenderedPageBreak/>
        <w:t>X  Otvaranje ponuda</w:t>
      </w:r>
    </w:p>
    <w:p w:rsidR="004810A2" w:rsidRDefault="004810A2" w:rsidP="004810A2">
      <w:pPr>
        <w:jc w:val="both"/>
      </w:pPr>
    </w:p>
    <w:p w:rsidR="004810A2" w:rsidRDefault="004810A2" w:rsidP="004810A2">
      <w:pPr>
        <w:jc w:val="both"/>
      </w:pPr>
      <w:r>
        <w:t>O javnom otvaranju pristiglih ponuda blagovremeno će se obavijestiti svi ponuđači. Postupak otvaranja ponuda izvršit će se i u slučaju ako je po oglasu o javnom konkursu pristigla samo jedna ponuda. Neblagovremene ili nepotpune ponude će se odbaciti.</w:t>
      </w:r>
    </w:p>
    <w:p w:rsidR="004810A2" w:rsidRDefault="004810A2" w:rsidP="004810A2">
      <w:pPr>
        <w:jc w:val="both"/>
      </w:pPr>
      <w:r>
        <w:t>Javnom otvaranju ponuda mogu prisustvovati ovlašteni predstavnici zainteresovanih ponuđača uz prezentiranje pismenog ovlaštenja.</w:t>
      </w:r>
    </w:p>
    <w:p w:rsidR="004810A2" w:rsidRDefault="004810A2" w:rsidP="004810A2">
      <w:pPr>
        <w:jc w:val="both"/>
        <w:rPr>
          <w:b/>
        </w:rPr>
      </w:pPr>
      <w:r>
        <w:t>Sve pristigle ponude će procjenjivati konkursna komisija i predložiti najpovoljniju ponudu na osnovu vrednovanja posebnih kriterija.</w:t>
      </w:r>
    </w:p>
    <w:p w:rsidR="004810A2" w:rsidRPr="00FA0224" w:rsidRDefault="004810A2" w:rsidP="004810A2">
      <w:pPr>
        <w:jc w:val="both"/>
      </w:pPr>
      <w:r w:rsidRPr="00FA0224">
        <w:t>Sve</w:t>
      </w:r>
      <w:r>
        <w:t xml:space="preserve"> dodatne informacije u vezi sa ovim Javnim konkursom mogu se dobiti u Ministarstvu za privredu Bosansko-podrinjskog kantona Goražde, na telefon 038 228 640 i 038 228 256, fax 038 228 256.</w:t>
      </w: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pPr>
    </w:p>
    <w:p w:rsidR="004810A2" w:rsidRPr="00C60ED6" w:rsidRDefault="004810A2" w:rsidP="004810A2">
      <w:pPr>
        <w:jc w:val="both"/>
        <w:rPr>
          <w:b/>
          <w:i/>
        </w:rPr>
      </w:pPr>
      <w:r w:rsidRPr="00C60ED6">
        <w:rPr>
          <w:i/>
        </w:rPr>
        <w:t xml:space="preserve">                                                                             </w:t>
      </w:r>
      <w:r w:rsidRPr="00C60ED6">
        <w:rPr>
          <w:b/>
          <w:i/>
        </w:rPr>
        <w:t xml:space="preserve">                            M I N I S T A R</w:t>
      </w:r>
    </w:p>
    <w:p w:rsidR="004810A2" w:rsidRDefault="004810A2" w:rsidP="004810A2">
      <w:pPr>
        <w:jc w:val="both"/>
        <w:rPr>
          <w:b/>
        </w:rPr>
      </w:pPr>
    </w:p>
    <w:p w:rsidR="004810A2" w:rsidRDefault="004810A2" w:rsidP="004810A2">
      <w:pPr>
        <w:jc w:val="both"/>
        <w:rPr>
          <w:b/>
          <w:i/>
        </w:rPr>
      </w:pPr>
      <w:r>
        <w:rPr>
          <w:b/>
        </w:rPr>
        <w:t xml:space="preserve">                                                                                                  </w:t>
      </w:r>
      <w:r>
        <w:rPr>
          <w:b/>
          <w:i/>
        </w:rPr>
        <w:t>Demir Imamović, dipl.ecc..</w:t>
      </w:r>
    </w:p>
    <w:p w:rsidR="004810A2" w:rsidRDefault="004810A2" w:rsidP="004810A2">
      <w:pPr>
        <w:jc w:val="both"/>
        <w:rPr>
          <w:b/>
          <w:i/>
        </w:rPr>
      </w:pPr>
    </w:p>
    <w:p w:rsidR="004810A2" w:rsidRDefault="004810A2" w:rsidP="004810A2">
      <w:pPr>
        <w:jc w:val="both"/>
        <w:rPr>
          <w:b/>
          <w:i/>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pPr>
    </w:p>
    <w:p w:rsidR="004810A2" w:rsidRDefault="004810A2" w:rsidP="004810A2">
      <w:pPr>
        <w:jc w:val="both"/>
      </w:pPr>
    </w:p>
    <w:p w:rsidR="004810A2" w:rsidRDefault="004810A2" w:rsidP="004810A2">
      <w:pPr>
        <w:jc w:val="both"/>
        <w:rPr>
          <w:b/>
        </w:rPr>
      </w:pPr>
    </w:p>
    <w:p w:rsidR="004810A2" w:rsidRDefault="004810A2" w:rsidP="004810A2">
      <w:pPr>
        <w:jc w:val="both"/>
        <w:rPr>
          <w:b/>
        </w:rPr>
      </w:pPr>
      <w:r>
        <w:rPr>
          <w:b/>
        </w:rPr>
        <w:lastRenderedPageBreak/>
        <w:t>Komisija za sprovođenje postupka za</w:t>
      </w:r>
    </w:p>
    <w:p w:rsidR="004810A2" w:rsidRDefault="004810A2" w:rsidP="004810A2">
      <w:pPr>
        <w:jc w:val="both"/>
        <w:rPr>
          <w:b/>
        </w:rPr>
      </w:pPr>
      <w:r>
        <w:rPr>
          <w:b/>
        </w:rPr>
        <w:t>raspisivanje konkursa za dodjelu koncesija</w:t>
      </w: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jc w:val="both"/>
      </w:pPr>
      <w:r>
        <w:rPr>
          <w:b/>
        </w:rPr>
        <w:t>PREDMET:</w:t>
      </w:r>
      <w:r>
        <w:t xml:space="preserve"> Uslovi pod kojima se može dodijeliti koncesija </w:t>
      </w:r>
      <w:r w:rsidRPr="00BE1826">
        <w:t xml:space="preserve">za projektovanje, izgradnju, </w:t>
      </w:r>
    </w:p>
    <w:p w:rsidR="004810A2" w:rsidRDefault="004810A2" w:rsidP="004810A2">
      <w:pPr>
        <w:jc w:val="both"/>
      </w:pPr>
      <w:r>
        <w:t xml:space="preserve">                  </w:t>
      </w:r>
      <w:r w:rsidRPr="00BE1826">
        <w:t xml:space="preserve"> </w:t>
      </w:r>
      <w:r>
        <w:t xml:space="preserve">   </w:t>
      </w:r>
      <w:r w:rsidRPr="00BE1826">
        <w:t xml:space="preserve">korištenje </w:t>
      </w:r>
      <w:r>
        <w:t xml:space="preserve">i prijenos MHE „Prača“i MHE „Vražalice“, na rijeci Prači na </w:t>
      </w:r>
    </w:p>
    <w:p w:rsidR="004810A2" w:rsidRDefault="004810A2" w:rsidP="004810A2">
      <w:pPr>
        <w:jc w:val="both"/>
      </w:pPr>
      <w:r>
        <w:t xml:space="preserve">                      području općine Pale - Prača</w:t>
      </w:r>
    </w:p>
    <w:p w:rsidR="004810A2" w:rsidRDefault="004810A2" w:rsidP="004810A2">
      <w:pPr>
        <w:jc w:val="both"/>
      </w:pPr>
    </w:p>
    <w:p w:rsidR="004810A2" w:rsidRDefault="004810A2" w:rsidP="004810A2">
      <w:pPr>
        <w:jc w:val="both"/>
      </w:pPr>
    </w:p>
    <w:p w:rsidR="004810A2" w:rsidRDefault="004810A2" w:rsidP="004810A2">
      <w:pPr>
        <w:jc w:val="both"/>
      </w:pPr>
      <w:r>
        <w:tab/>
        <w:t>Na osnovu člana 11.stav 3. Zakona o koncesijama ("Službene novine Bosansko-podrinjskog kantona Goražde", broj: 5/03),  Ministarstvo za privredu Bosansko-podrinjskog kantona Goražde utvrđuje uslove pod kojima se može dodijeliti predmetna koncesija.</w:t>
      </w:r>
    </w:p>
    <w:p w:rsidR="004810A2" w:rsidRDefault="004810A2" w:rsidP="004810A2">
      <w:pPr>
        <w:jc w:val="both"/>
      </w:pPr>
    </w:p>
    <w:p w:rsidR="004810A2" w:rsidRDefault="004810A2" w:rsidP="004810A2">
      <w:pPr>
        <w:jc w:val="both"/>
      </w:pPr>
      <w:r>
        <w:tab/>
        <w:t>Ministarstvo za privredu Bosansko-podrinjskog kantona Goražde propisuje slijedeće uslove:</w:t>
      </w:r>
    </w:p>
    <w:p w:rsidR="004810A2" w:rsidRDefault="004810A2" w:rsidP="004810A2">
      <w:pPr>
        <w:jc w:val="both"/>
      </w:pPr>
    </w:p>
    <w:p w:rsidR="004810A2" w:rsidRDefault="004810A2" w:rsidP="004810A2">
      <w:pPr>
        <w:tabs>
          <w:tab w:val="num" w:pos="360"/>
        </w:tabs>
        <w:ind w:left="360" w:hanging="360"/>
        <w:jc w:val="both"/>
        <w:rPr>
          <w:b/>
        </w:rPr>
      </w:pPr>
      <w:r>
        <w:rPr>
          <w:b/>
        </w:rPr>
        <w:t>I   PREDMET KONCESIJE</w:t>
      </w:r>
    </w:p>
    <w:p w:rsidR="004810A2" w:rsidRDefault="004810A2" w:rsidP="004810A2">
      <w:pPr>
        <w:jc w:val="both"/>
        <w:rPr>
          <w:b/>
        </w:rPr>
      </w:pPr>
    </w:p>
    <w:p w:rsidR="004810A2" w:rsidRDefault="004810A2" w:rsidP="004810A2">
      <w:pPr>
        <w:jc w:val="both"/>
      </w:pPr>
      <w:r>
        <w:t>Predmet koncesije je projektovanje, izgradnja, korištenje i prijenos MHE „Prača“i MHE „Vražalice“, na rijeci Prači, na području općine Pale - Prača, kako slijedi:</w:t>
      </w:r>
    </w:p>
    <w:p w:rsidR="004810A2" w:rsidRDefault="004810A2" w:rsidP="004810A2">
      <w:pPr>
        <w:ind w:left="708"/>
        <w:jc w:val="both"/>
      </w:pPr>
    </w:p>
    <w:p w:rsidR="004810A2" w:rsidRDefault="004810A2" w:rsidP="004810A2">
      <w:pPr>
        <w:numPr>
          <w:ilvl w:val="0"/>
          <w:numId w:val="1"/>
        </w:numPr>
        <w:tabs>
          <w:tab w:val="num" w:pos="1440"/>
        </w:tabs>
        <w:ind w:left="1440"/>
        <w:jc w:val="both"/>
      </w:pPr>
      <w:r>
        <w:t>MHE "Prača", rijeka Prača, općina Pale-Prača</w:t>
      </w:r>
    </w:p>
    <w:p w:rsidR="004810A2" w:rsidRDefault="004810A2" w:rsidP="004810A2">
      <w:pPr>
        <w:ind w:left="1440"/>
        <w:jc w:val="both"/>
      </w:pPr>
      <w:r>
        <w:t xml:space="preserve">Tlačno protočno postrojenje instalisane snage 626 kW </w:t>
      </w:r>
    </w:p>
    <w:p w:rsidR="004810A2" w:rsidRDefault="004810A2" w:rsidP="004810A2">
      <w:pPr>
        <w:ind w:left="1440"/>
        <w:jc w:val="both"/>
      </w:pPr>
      <w:r>
        <w:t>Moguća godišnja proizvodnja 2 917 MWh;</w:t>
      </w:r>
    </w:p>
    <w:p w:rsidR="004810A2" w:rsidRDefault="004810A2" w:rsidP="004810A2">
      <w:pPr>
        <w:ind w:left="1440"/>
        <w:jc w:val="both"/>
      </w:pPr>
    </w:p>
    <w:p w:rsidR="004810A2" w:rsidRDefault="004810A2" w:rsidP="004810A2">
      <w:pPr>
        <w:numPr>
          <w:ilvl w:val="0"/>
          <w:numId w:val="2"/>
        </w:numPr>
        <w:tabs>
          <w:tab w:val="clear" w:pos="360"/>
          <w:tab w:val="num" w:pos="1500"/>
        </w:tabs>
        <w:ind w:left="1500"/>
        <w:jc w:val="both"/>
      </w:pPr>
      <w:r>
        <w:t>MHE "Vražalice", rijeka Prača, općina Pale-Prača</w:t>
      </w:r>
    </w:p>
    <w:p w:rsidR="004810A2" w:rsidRDefault="004810A2" w:rsidP="004810A2">
      <w:pPr>
        <w:ind w:left="1440"/>
        <w:jc w:val="both"/>
      </w:pPr>
      <w:r>
        <w:t xml:space="preserve">Pribransko postrojenje instalisane snage 396 kW </w:t>
      </w:r>
    </w:p>
    <w:p w:rsidR="004810A2" w:rsidRDefault="004810A2" w:rsidP="004810A2">
      <w:pPr>
        <w:ind w:left="1500"/>
        <w:jc w:val="both"/>
      </w:pPr>
      <w:r>
        <w:t>Moguća godišnja proizvodnja 1 320 MWh;</w:t>
      </w:r>
    </w:p>
    <w:p w:rsidR="004810A2" w:rsidRDefault="004810A2" w:rsidP="004810A2">
      <w:pPr>
        <w:jc w:val="both"/>
      </w:pPr>
    </w:p>
    <w:p w:rsidR="004810A2" w:rsidRDefault="004810A2" w:rsidP="004810A2">
      <w:pPr>
        <w:tabs>
          <w:tab w:val="num" w:pos="360"/>
        </w:tabs>
        <w:ind w:left="360" w:hanging="360"/>
        <w:jc w:val="both"/>
        <w:rPr>
          <w:b/>
        </w:rPr>
      </w:pPr>
      <w:r>
        <w:rPr>
          <w:b/>
        </w:rPr>
        <w:t>II   VRIJEME NA KOJE SE KONCESIJA DODJELJUJE</w:t>
      </w:r>
    </w:p>
    <w:p w:rsidR="004810A2" w:rsidRDefault="004810A2" w:rsidP="004810A2">
      <w:pPr>
        <w:jc w:val="both"/>
      </w:pPr>
    </w:p>
    <w:p w:rsidR="004810A2" w:rsidRDefault="004810A2" w:rsidP="004810A2">
      <w:pPr>
        <w:ind w:left="720"/>
        <w:jc w:val="both"/>
      </w:pPr>
      <w:r>
        <w:t>Koncesija se daje na period od 30 godina.</w:t>
      </w:r>
    </w:p>
    <w:p w:rsidR="004810A2" w:rsidRDefault="004810A2" w:rsidP="004810A2">
      <w:pPr>
        <w:jc w:val="both"/>
      </w:pPr>
    </w:p>
    <w:p w:rsidR="004810A2" w:rsidRDefault="004810A2" w:rsidP="004810A2">
      <w:pPr>
        <w:tabs>
          <w:tab w:val="num" w:pos="360"/>
        </w:tabs>
        <w:ind w:left="360" w:hanging="360"/>
        <w:jc w:val="both"/>
        <w:rPr>
          <w:b/>
        </w:rPr>
      </w:pPr>
      <w:r>
        <w:rPr>
          <w:b/>
        </w:rPr>
        <w:t>III  BITNI USLOVI POD KOJIMA SE MOŽE DODIJELITI KONCESIJA</w:t>
      </w:r>
    </w:p>
    <w:p w:rsidR="004810A2" w:rsidRDefault="004810A2" w:rsidP="004810A2">
      <w:pPr>
        <w:jc w:val="both"/>
      </w:pPr>
    </w:p>
    <w:p w:rsidR="004810A2" w:rsidRDefault="004810A2" w:rsidP="004810A2">
      <w:pPr>
        <w:ind w:left="720"/>
        <w:jc w:val="both"/>
      </w:pPr>
      <w:r>
        <w:t>Koncesija se dodjeljuje prema D.B.O.T. sistemu (Desing, Build, Operate, Transfer- Projektuj, Izgradi, Upravljaj, Prenesi) i ako su ispunjeni slijedeći bitni uslovi:</w:t>
      </w:r>
    </w:p>
    <w:p w:rsidR="004810A2" w:rsidRDefault="004810A2" w:rsidP="004810A2">
      <w:pPr>
        <w:numPr>
          <w:ilvl w:val="0"/>
          <w:numId w:val="4"/>
        </w:numPr>
        <w:jc w:val="both"/>
      </w:pPr>
      <w:r>
        <w:t>Uslovi predviđeni Zakonom o koncesijama Bosansko-podrinjskog kantona Goražde,</w:t>
      </w:r>
    </w:p>
    <w:p w:rsidR="004810A2" w:rsidRDefault="004810A2" w:rsidP="004810A2">
      <w:pPr>
        <w:numPr>
          <w:ilvl w:val="0"/>
          <w:numId w:val="4"/>
        </w:numPr>
        <w:jc w:val="both"/>
      </w:pPr>
      <w:r>
        <w:t>Uslovi predviđeni drugim zakonima (Zakon o koncesijama FBiH, Zakon o privrednim društvima i dr.)</w:t>
      </w:r>
    </w:p>
    <w:p w:rsidR="004810A2" w:rsidRDefault="004810A2" w:rsidP="004810A2">
      <w:pPr>
        <w:numPr>
          <w:ilvl w:val="0"/>
          <w:numId w:val="4"/>
        </w:numPr>
        <w:jc w:val="both"/>
      </w:pPr>
      <w:r>
        <w:t>Posjedovanje povoljnog Programa korištenja koncesije koji ukazuje na ekonomsku opravdanost, profitabilnost mjerenu odnosom proizvodnih efekata izraženih u finansijskom obliku,</w:t>
      </w:r>
    </w:p>
    <w:p w:rsidR="004810A2" w:rsidRDefault="004810A2" w:rsidP="004810A2">
      <w:pPr>
        <w:numPr>
          <w:ilvl w:val="0"/>
          <w:numId w:val="4"/>
        </w:numPr>
        <w:jc w:val="both"/>
      </w:pPr>
      <w:r>
        <w:t>Posjedovanje odgovarajuće investiciono-tehničke dokumentacije za objekte i opremu,</w:t>
      </w:r>
    </w:p>
    <w:p w:rsidR="004810A2" w:rsidRDefault="004810A2" w:rsidP="004810A2">
      <w:pPr>
        <w:numPr>
          <w:ilvl w:val="0"/>
          <w:numId w:val="4"/>
        </w:numPr>
        <w:jc w:val="both"/>
      </w:pPr>
      <w:r>
        <w:t>Da su u predloženom Programu korištenja koncesije predviđene i jasno precizirane mjere za zaštitu okoline (revitalizacija obnovljivog prirodnog bogatstva i rekultivacija neobnovljivog prirodnog bogatstva).</w:t>
      </w:r>
    </w:p>
    <w:p w:rsidR="004810A2" w:rsidRDefault="004810A2" w:rsidP="004810A2">
      <w:pPr>
        <w:jc w:val="both"/>
      </w:pPr>
      <w:r>
        <w:lastRenderedPageBreak/>
        <w:t>Svaki od ponuđača da pripremi idejno rješenje MHE u kome će biti definisani svi tehnički parametri i data procjena cijene koštanja objekata uz obavezu iskazivanja specifičnih investicija u KM/kW te KM/kWh i proračun opravdanosti građenja MHE uvažavajući i cijene kWh utvrđene utvrđene Uredbom o korištenju obnovljivih izvora energije i kogeneracije ("Službene novine FBiH", broj:36/10).</w:t>
      </w:r>
    </w:p>
    <w:p w:rsidR="004810A2" w:rsidRDefault="004810A2" w:rsidP="004810A2">
      <w:pPr>
        <w:jc w:val="both"/>
      </w:pPr>
    </w:p>
    <w:p w:rsidR="004810A2" w:rsidRDefault="004810A2" w:rsidP="004810A2">
      <w:pPr>
        <w:tabs>
          <w:tab w:val="num" w:pos="360"/>
        </w:tabs>
        <w:ind w:left="360" w:hanging="360"/>
        <w:jc w:val="both"/>
        <w:rPr>
          <w:b/>
        </w:rPr>
      </w:pPr>
      <w:r>
        <w:rPr>
          <w:b/>
        </w:rPr>
        <w:t>IV  KRITERIJI ZA IZBOR NAJPOVOLJNIJE PONUDE KOJIMA SE</w:t>
      </w:r>
    </w:p>
    <w:p w:rsidR="004810A2" w:rsidRDefault="004810A2" w:rsidP="004810A2">
      <w:pPr>
        <w:ind w:left="360"/>
        <w:jc w:val="both"/>
        <w:rPr>
          <w:b/>
        </w:rPr>
      </w:pPr>
      <w:r>
        <w:rPr>
          <w:b/>
        </w:rPr>
        <w:t>ISKLJUČUJE DISKRIMINACIJA SVAKOG PODNOSIOCA PONUDE ZA</w:t>
      </w:r>
    </w:p>
    <w:p w:rsidR="004810A2" w:rsidRDefault="004810A2" w:rsidP="004810A2">
      <w:pPr>
        <w:ind w:left="360"/>
        <w:jc w:val="both"/>
        <w:rPr>
          <w:b/>
        </w:rPr>
      </w:pPr>
      <w:r>
        <w:rPr>
          <w:b/>
        </w:rPr>
        <w:t>DODJELU KONCESIJE PO JAVNOM KONKURSU</w:t>
      </w:r>
    </w:p>
    <w:p w:rsidR="004810A2" w:rsidRDefault="004810A2" w:rsidP="004810A2">
      <w:pPr>
        <w:jc w:val="both"/>
        <w:rPr>
          <w:b/>
        </w:rPr>
      </w:pPr>
    </w:p>
    <w:p w:rsidR="004810A2" w:rsidRDefault="004810A2" w:rsidP="004810A2">
      <w:pPr>
        <w:jc w:val="both"/>
        <w:rPr>
          <w:b/>
        </w:rPr>
      </w:pPr>
      <w:r>
        <w:t xml:space="preserve">   </w:t>
      </w:r>
      <w:r>
        <w:rPr>
          <w:b/>
        </w:rPr>
        <w:t>1.  Iznos naknada za korištenje koncesije</w:t>
      </w:r>
      <w:r>
        <w:rPr>
          <w:b/>
        </w:rPr>
        <w:tab/>
      </w:r>
      <w:r>
        <w:rPr>
          <w:b/>
        </w:rPr>
        <w:tab/>
        <w:t xml:space="preserve">                 (max 100 bodova)</w:t>
      </w:r>
    </w:p>
    <w:p w:rsidR="004810A2" w:rsidRDefault="004810A2" w:rsidP="004810A2">
      <w:pPr>
        <w:jc w:val="both"/>
      </w:pPr>
      <w:r>
        <w:t xml:space="preserve">    </w:t>
      </w:r>
    </w:p>
    <w:p w:rsidR="004810A2" w:rsidRDefault="004810A2" w:rsidP="004810A2">
      <w:pPr>
        <w:jc w:val="both"/>
      </w:pPr>
      <w:r>
        <w:t xml:space="preserve">    Koncesiona naknada sastoji se od:</w:t>
      </w:r>
    </w:p>
    <w:p w:rsidR="004810A2" w:rsidRDefault="004810A2" w:rsidP="004810A2">
      <w:pPr>
        <w:numPr>
          <w:ilvl w:val="0"/>
          <w:numId w:val="6"/>
        </w:numPr>
        <w:jc w:val="both"/>
      </w:pPr>
      <w:r>
        <w:t xml:space="preserve">jednokratne koncesione naknade (JKN) koja ne može biti manja od 2 % od ukupne vrijednosti investicije koja se planira realizirati </w:t>
      </w:r>
    </w:p>
    <w:p w:rsidR="004810A2" w:rsidRDefault="004810A2" w:rsidP="004810A2">
      <w:pPr>
        <w:numPr>
          <w:ilvl w:val="0"/>
          <w:numId w:val="6"/>
        </w:numPr>
        <w:jc w:val="both"/>
      </w:pPr>
      <w:r>
        <w:t>tekuće koncesione naknade (TKN), koja se sastoji od %  ukupnog godišnjeg prihoda ostvarenog od prodaje električne energije, a koja ne može biti manja od 10 % od ukupnog godišnjeg prihoda ostvarenog od prodaje električne energije odnosno 51 % od ostvarene godišnje dobiti MHE ukoliko je to povoljnije za koncesora.</w:t>
      </w:r>
    </w:p>
    <w:p w:rsidR="004810A2" w:rsidRDefault="004810A2" w:rsidP="004810A2">
      <w:pPr>
        <w:jc w:val="both"/>
      </w:pPr>
    </w:p>
    <w:p w:rsidR="004810A2" w:rsidRDefault="004810A2" w:rsidP="004810A2">
      <w:pPr>
        <w:ind w:left="360"/>
      </w:pPr>
      <w:r>
        <w:t>Najpovoljniji ponuđač po ovom kriteriju dobija maksimalnih 100 bodova.</w:t>
      </w:r>
    </w:p>
    <w:p w:rsidR="004810A2" w:rsidRDefault="004810A2" w:rsidP="004810A2">
      <w:pPr>
        <w:ind w:left="360"/>
      </w:pPr>
      <w:r>
        <w:t xml:space="preserve">Svaki naredni ponuđač sa manjim iznosom naknada dobija  proporcionalno manje bodova.    </w:t>
      </w:r>
    </w:p>
    <w:p w:rsidR="004810A2" w:rsidRPr="00F46A27" w:rsidRDefault="004810A2" w:rsidP="004810A2">
      <w:pPr>
        <w:ind w:left="1020"/>
        <w:jc w:val="both"/>
      </w:pPr>
    </w:p>
    <w:p w:rsidR="004810A2" w:rsidRPr="00F46A27" w:rsidRDefault="004810A2" w:rsidP="004810A2">
      <w:pPr>
        <w:pStyle w:val="ListParagraph"/>
        <w:numPr>
          <w:ilvl w:val="0"/>
          <w:numId w:val="11"/>
        </w:numPr>
        <w:jc w:val="both"/>
        <w:rPr>
          <w:b/>
        </w:rPr>
      </w:pPr>
      <w:r w:rsidRPr="00F46A27">
        <w:rPr>
          <w:b/>
        </w:rPr>
        <w:t xml:space="preserve">Uticaj koncesije na razvoj privrede područja na kojima se koncesija treba realizovati                                  </w:t>
      </w:r>
      <w:r w:rsidRPr="00F46A27">
        <w:rPr>
          <w:b/>
        </w:rPr>
        <w:tab/>
      </w:r>
      <w:r w:rsidRPr="00F46A27">
        <w:rPr>
          <w:b/>
        </w:rPr>
        <w:tab/>
        <w:t xml:space="preserve">                                 (max 30 bodova)</w:t>
      </w:r>
    </w:p>
    <w:p w:rsidR="004810A2" w:rsidRPr="00F46A27" w:rsidRDefault="004810A2" w:rsidP="004810A2">
      <w:pPr>
        <w:tabs>
          <w:tab w:val="left" w:pos="1080"/>
        </w:tabs>
        <w:ind w:left="1080"/>
        <w:jc w:val="both"/>
      </w:pPr>
    </w:p>
    <w:p w:rsidR="004810A2" w:rsidRPr="00F46A27" w:rsidRDefault="004810A2" w:rsidP="004810A2">
      <w:pPr>
        <w:pStyle w:val="ListParagraph"/>
        <w:numPr>
          <w:ilvl w:val="0"/>
          <w:numId w:val="10"/>
        </w:numPr>
        <w:jc w:val="both"/>
      </w:pPr>
      <w:r w:rsidRPr="00F46A27">
        <w:t>Broj radnika koji će biti stalno zaposleni sa prebivalištem u Bosansko-podrinjskom kantonu Goražde nakon završetka investicije u postupku vođenja i održavanja objekata (maksimalno 15 bodova).</w:t>
      </w:r>
    </w:p>
    <w:p w:rsidR="004810A2" w:rsidRPr="00F46A27" w:rsidRDefault="004810A2" w:rsidP="004810A2">
      <w:pPr>
        <w:pStyle w:val="ListParagraph"/>
        <w:numPr>
          <w:ilvl w:val="0"/>
          <w:numId w:val="10"/>
        </w:numPr>
        <w:jc w:val="both"/>
      </w:pPr>
      <w:r w:rsidRPr="00F46A27">
        <w:t>Vrijednost prateće investicije koju bi realizovali ponuđači a koja nije vezana za MHE (infrastruktura područja ili neka druga privredna aktivnost) i predviđena sredstva ulaganja u istu. (Maksimalno 15 bodova)</w:t>
      </w:r>
    </w:p>
    <w:p w:rsidR="004810A2" w:rsidRPr="00F46A27" w:rsidRDefault="004810A2" w:rsidP="004810A2">
      <w:pPr>
        <w:ind w:left="284"/>
        <w:jc w:val="both"/>
      </w:pPr>
    </w:p>
    <w:p w:rsidR="004810A2" w:rsidRPr="00F46A27" w:rsidRDefault="004810A2" w:rsidP="004810A2">
      <w:pPr>
        <w:ind w:left="284"/>
        <w:jc w:val="both"/>
      </w:pPr>
      <w:r w:rsidRPr="00F46A27">
        <w:t>Svi ponuđaći su obavezni ponuditi minimalno jednog zaposlenog radnika.</w:t>
      </w:r>
    </w:p>
    <w:p w:rsidR="004810A2" w:rsidRPr="00F46A27" w:rsidRDefault="004810A2" w:rsidP="004810A2">
      <w:pPr>
        <w:ind w:left="284"/>
        <w:jc w:val="both"/>
      </w:pPr>
      <w:r w:rsidRPr="00F46A27">
        <w:t>Najpovoljniji ponuđač po ovom kriteriju dobija maksimalnih 30 bodova.</w:t>
      </w:r>
    </w:p>
    <w:p w:rsidR="004810A2" w:rsidRPr="00F46A27" w:rsidRDefault="004810A2" w:rsidP="004810A2">
      <w:pPr>
        <w:ind w:left="284"/>
        <w:jc w:val="both"/>
      </w:pPr>
      <w:r w:rsidRPr="00F46A27">
        <w:t>Svaka naredna nepovoljnija ponuda dobija proporcionalno manji broj bodova.</w:t>
      </w:r>
    </w:p>
    <w:p w:rsidR="004810A2" w:rsidRPr="00F46A27" w:rsidRDefault="004810A2" w:rsidP="004810A2">
      <w:pPr>
        <w:ind w:left="284"/>
        <w:jc w:val="both"/>
      </w:pPr>
    </w:p>
    <w:p w:rsidR="004810A2" w:rsidRPr="00F46A27" w:rsidRDefault="004810A2" w:rsidP="004810A2">
      <w:pPr>
        <w:pStyle w:val="ListParagraph"/>
        <w:numPr>
          <w:ilvl w:val="0"/>
          <w:numId w:val="11"/>
        </w:numPr>
        <w:jc w:val="both"/>
        <w:rPr>
          <w:b/>
        </w:rPr>
      </w:pPr>
      <w:r w:rsidRPr="00F46A27">
        <w:rPr>
          <w:b/>
        </w:rPr>
        <w:t xml:space="preserve">Ponuđena moguća godišnja proizvodnja i povoljniji specifični koeficijent                                                                                     </w:t>
      </w:r>
    </w:p>
    <w:p w:rsidR="004810A2" w:rsidRPr="00F46A27" w:rsidRDefault="004810A2" w:rsidP="004810A2">
      <w:pPr>
        <w:ind w:left="360"/>
        <w:jc w:val="both"/>
        <w:rPr>
          <w:b/>
        </w:rPr>
      </w:pPr>
      <w:r w:rsidRPr="00F46A27">
        <w:rPr>
          <w:b/>
        </w:rPr>
        <w:t xml:space="preserve">                                                                                                             (max 20 bodova) </w:t>
      </w:r>
    </w:p>
    <w:p w:rsidR="004810A2" w:rsidRPr="00F46A27" w:rsidRDefault="004810A2" w:rsidP="004810A2">
      <w:pPr>
        <w:ind w:left="720"/>
        <w:jc w:val="both"/>
        <w:rPr>
          <w:b/>
        </w:rPr>
      </w:pPr>
    </w:p>
    <w:p w:rsidR="004810A2" w:rsidRPr="00F46A27" w:rsidRDefault="004810A2" w:rsidP="004810A2">
      <w:pPr>
        <w:ind w:left="426"/>
        <w:jc w:val="both"/>
      </w:pPr>
      <w:r w:rsidRPr="00F46A27">
        <w:t>Kriterij ponuđene veće moguće godišnje proizvodnje primjenjivat će se u slučaju da ponuđać ponudi moguću godišnju proizvodnju minimalno veću za 20 % u odnosu na godišnje proizvodnje iz tačke I Predmet koncesije.</w:t>
      </w:r>
    </w:p>
    <w:p w:rsidR="004810A2" w:rsidRPr="00F46A27" w:rsidRDefault="004810A2" w:rsidP="004810A2">
      <w:pPr>
        <w:ind w:left="426"/>
        <w:jc w:val="both"/>
      </w:pPr>
      <w:r w:rsidRPr="00F46A27">
        <w:t>Najpovoljniji ponuđač po ovom kriteriju dobija maksimalnih 20 bodova.</w:t>
      </w:r>
    </w:p>
    <w:p w:rsidR="004810A2" w:rsidRPr="00F46A27" w:rsidRDefault="004810A2" w:rsidP="004810A2">
      <w:pPr>
        <w:ind w:left="426"/>
        <w:jc w:val="both"/>
      </w:pPr>
      <w:r w:rsidRPr="00F46A27">
        <w:t>Svaka naredna nepovoljnija ponuda dobija proporcionalno manji broj bodova.</w:t>
      </w:r>
    </w:p>
    <w:p w:rsidR="004810A2" w:rsidRDefault="004810A2" w:rsidP="004810A2">
      <w:pPr>
        <w:tabs>
          <w:tab w:val="num" w:pos="360"/>
        </w:tabs>
        <w:ind w:left="360" w:hanging="360"/>
        <w:jc w:val="both"/>
        <w:rPr>
          <w:b/>
        </w:rPr>
      </w:pPr>
    </w:p>
    <w:p w:rsidR="004810A2" w:rsidRDefault="004810A2" w:rsidP="004810A2">
      <w:pPr>
        <w:tabs>
          <w:tab w:val="num" w:pos="360"/>
        </w:tabs>
        <w:ind w:left="360" w:hanging="360"/>
        <w:jc w:val="both"/>
        <w:rPr>
          <w:b/>
        </w:rPr>
      </w:pPr>
    </w:p>
    <w:p w:rsidR="004810A2" w:rsidRDefault="004810A2" w:rsidP="004810A2">
      <w:pPr>
        <w:tabs>
          <w:tab w:val="num" w:pos="360"/>
        </w:tabs>
        <w:ind w:left="360" w:hanging="360"/>
        <w:jc w:val="both"/>
        <w:rPr>
          <w:b/>
        </w:rPr>
      </w:pPr>
      <w:r>
        <w:rPr>
          <w:b/>
        </w:rPr>
        <w:t>V    POSEBNA PRAVA I OBAVEZE KONCESORA I KONCESIONARA</w:t>
      </w:r>
    </w:p>
    <w:p w:rsidR="004810A2" w:rsidRDefault="004810A2" w:rsidP="004810A2">
      <w:pPr>
        <w:jc w:val="both"/>
        <w:rPr>
          <w:b/>
        </w:rPr>
      </w:pPr>
    </w:p>
    <w:p w:rsidR="004810A2" w:rsidRDefault="004810A2" w:rsidP="004810A2">
      <w:pPr>
        <w:jc w:val="both"/>
        <w:rPr>
          <w:b/>
        </w:rPr>
      </w:pPr>
    </w:p>
    <w:p w:rsidR="004810A2" w:rsidRDefault="004810A2" w:rsidP="004810A2">
      <w:pPr>
        <w:jc w:val="both"/>
        <w:rPr>
          <w:b/>
        </w:rPr>
      </w:pPr>
    </w:p>
    <w:p w:rsidR="004810A2" w:rsidRDefault="004810A2" w:rsidP="004810A2">
      <w:pPr>
        <w:ind w:left="360"/>
      </w:pPr>
      <w:r>
        <w:t>Posebna prava i obaveze koncesora i koncesionara regulisat će se ugovorom</w:t>
      </w:r>
    </w:p>
    <w:p w:rsidR="004810A2" w:rsidRDefault="004810A2" w:rsidP="004810A2">
      <w:r>
        <w:t>o koncesiji</w:t>
      </w:r>
    </w:p>
    <w:p w:rsidR="004810A2" w:rsidRDefault="004810A2" w:rsidP="004810A2"/>
    <w:p w:rsidR="004810A2" w:rsidRDefault="004810A2" w:rsidP="004810A2">
      <w:pPr>
        <w:jc w:val="both"/>
      </w:pPr>
    </w:p>
    <w:p w:rsidR="004810A2" w:rsidRDefault="004810A2" w:rsidP="004810A2">
      <w:pPr>
        <w:jc w:val="both"/>
      </w:pPr>
    </w:p>
    <w:p w:rsidR="004810A2" w:rsidRDefault="004810A2" w:rsidP="004810A2">
      <w:pPr>
        <w:jc w:val="both"/>
        <w:rPr>
          <w:b/>
        </w:rPr>
      </w:pPr>
      <w:r>
        <w:t xml:space="preserve">                                                                                    </w:t>
      </w:r>
      <w:r>
        <w:rPr>
          <w:b/>
        </w:rPr>
        <w:t xml:space="preserve">                      M I N I S T A R</w:t>
      </w:r>
    </w:p>
    <w:p w:rsidR="004810A2" w:rsidRDefault="004810A2" w:rsidP="004810A2">
      <w:pPr>
        <w:jc w:val="both"/>
        <w:rPr>
          <w:b/>
        </w:rPr>
      </w:pPr>
    </w:p>
    <w:p w:rsidR="004810A2" w:rsidRDefault="004810A2" w:rsidP="004810A2">
      <w:pPr>
        <w:jc w:val="both"/>
        <w:rPr>
          <w:b/>
          <w:i/>
        </w:rPr>
      </w:pPr>
      <w:r>
        <w:rPr>
          <w:b/>
        </w:rPr>
        <w:t xml:space="preserve">                                                          </w:t>
      </w:r>
      <w:r>
        <w:rPr>
          <w:b/>
          <w:i/>
        </w:rPr>
        <w:t xml:space="preserve">                                         Demir Imamović, dipl.ecc.</w:t>
      </w:r>
    </w:p>
    <w:p w:rsidR="004810A2" w:rsidRDefault="004810A2" w:rsidP="004810A2">
      <w:pPr>
        <w:jc w:val="both"/>
        <w:rPr>
          <w:b/>
          <w:i/>
        </w:rPr>
      </w:pPr>
    </w:p>
    <w:p w:rsidR="004810A2" w:rsidRDefault="004810A2" w:rsidP="004810A2"/>
    <w:p w:rsidR="004810A2" w:rsidRDefault="004810A2" w:rsidP="004810A2"/>
    <w:p w:rsidR="004810A2" w:rsidRDefault="004810A2" w:rsidP="004810A2"/>
    <w:p w:rsidR="004810A2" w:rsidRDefault="004810A2" w:rsidP="004810A2"/>
    <w:p w:rsidR="004810A2" w:rsidRDefault="004810A2" w:rsidP="004810A2"/>
    <w:p w:rsidR="005A06C5" w:rsidRDefault="005A06C5"/>
    <w:sectPr w:rsidR="005A06C5" w:rsidSect="00060F44">
      <w:pgSz w:w="11906" w:h="16838"/>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627"/>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09CC0FB0"/>
    <w:multiLevelType w:val="hybridMultilevel"/>
    <w:tmpl w:val="2D381518"/>
    <w:lvl w:ilvl="0" w:tplc="71424E6E">
      <w:start w:val="1"/>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
    <w:nsid w:val="13112CCE"/>
    <w:multiLevelType w:val="singleLevel"/>
    <w:tmpl w:val="0C090001"/>
    <w:lvl w:ilvl="0">
      <w:start w:val="1"/>
      <w:numFmt w:val="bullet"/>
      <w:lvlText w:val=""/>
      <w:lvlJc w:val="left"/>
      <w:pPr>
        <w:tabs>
          <w:tab w:val="num" w:pos="1080"/>
        </w:tabs>
        <w:ind w:left="1080" w:hanging="360"/>
      </w:pPr>
      <w:rPr>
        <w:rFonts w:ascii="Symbol" w:hAnsi="Symbol" w:hint="default"/>
      </w:rPr>
    </w:lvl>
  </w:abstractNum>
  <w:abstractNum w:abstractNumId="3">
    <w:nsid w:val="1F9D0859"/>
    <w:multiLevelType w:val="hybridMultilevel"/>
    <w:tmpl w:val="E5A0CD1A"/>
    <w:lvl w:ilvl="0" w:tplc="4CC47DF6">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4">
    <w:nsid w:val="21EB79C9"/>
    <w:multiLevelType w:val="hybridMultilevel"/>
    <w:tmpl w:val="A82AF7F6"/>
    <w:lvl w:ilvl="0" w:tplc="CFD47584">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23A11C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2860144"/>
    <w:multiLevelType w:val="hybridMultilevel"/>
    <w:tmpl w:val="26C495C8"/>
    <w:lvl w:ilvl="0" w:tplc="141A000F">
      <w:start w:val="2"/>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7">
    <w:nsid w:val="6648257D"/>
    <w:multiLevelType w:val="hybridMultilevel"/>
    <w:tmpl w:val="CEB0E24C"/>
    <w:lvl w:ilvl="0" w:tplc="141A0017">
      <w:start w:val="1"/>
      <w:numFmt w:val="lowerLetter"/>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8">
    <w:nsid w:val="6D1A5394"/>
    <w:multiLevelType w:val="singleLevel"/>
    <w:tmpl w:val="FA042BAE"/>
    <w:lvl w:ilvl="0">
      <w:start w:val="1"/>
      <w:numFmt w:val="lowerLetter"/>
      <w:lvlText w:val="%1)"/>
      <w:lvlJc w:val="left"/>
      <w:pPr>
        <w:tabs>
          <w:tab w:val="num" w:pos="1440"/>
        </w:tabs>
        <w:ind w:left="1440" w:hanging="360"/>
      </w:pPr>
      <w:rPr>
        <w:rFonts w:ascii="Times New Roman" w:eastAsia="Times New Roman" w:hAnsi="Times New Roman" w:cs="Times New Roman"/>
      </w:rPr>
    </w:lvl>
  </w:abstractNum>
  <w:abstractNum w:abstractNumId="9">
    <w:nsid w:val="6FA550B6"/>
    <w:multiLevelType w:val="hybridMultilevel"/>
    <w:tmpl w:val="4E602FBC"/>
    <w:lvl w:ilvl="0" w:tplc="141A0017">
      <w:start w:val="1"/>
      <w:numFmt w:val="lowerLetter"/>
      <w:lvlText w:val="%1)"/>
      <w:lvlJc w:val="left"/>
      <w:pPr>
        <w:tabs>
          <w:tab w:val="num" w:pos="720"/>
        </w:tabs>
        <w:ind w:left="720" w:hanging="360"/>
      </w:pPr>
      <w:rPr>
        <w:rFonts w:hint="default"/>
      </w:rPr>
    </w:lvl>
    <w:lvl w:ilvl="1" w:tplc="D634110E">
      <w:numFmt w:val="bullet"/>
      <w:lvlText w:val="-"/>
      <w:lvlJc w:val="left"/>
      <w:pPr>
        <w:tabs>
          <w:tab w:val="num" w:pos="1440"/>
        </w:tabs>
        <w:ind w:left="1440" w:hanging="360"/>
      </w:pPr>
      <w:rPr>
        <w:rFonts w:ascii="Cambria Math" w:eastAsia="Cambria Math" w:hAnsi="Cambria Math" w:cs="Cambria Math" w:hint="default"/>
      </w:r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0">
    <w:nsid w:val="7CB87311"/>
    <w:multiLevelType w:val="singleLevel"/>
    <w:tmpl w:val="27D0C63A"/>
    <w:lvl w:ilvl="0">
      <w:start w:val="3"/>
      <w:numFmt w:val="bullet"/>
      <w:lvlText w:val="-"/>
      <w:lvlJc w:val="left"/>
      <w:pPr>
        <w:tabs>
          <w:tab w:val="num" w:pos="1080"/>
        </w:tabs>
        <w:ind w:left="1080" w:hanging="360"/>
      </w:pPr>
      <w:rPr>
        <w:rFonts w:hint="default"/>
      </w:rPr>
    </w:lvl>
  </w:abstractNum>
  <w:num w:numId="1">
    <w:abstractNumId w:val="2"/>
  </w:num>
  <w:num w:numId="2">
    <w:abstractNumId w:val="5"/>
  </w:num>
  <w:num w:numId="3">
    <w:abstractNumId w:val="8"/>
  </w:num>
  <w:num w:numId="4">
    <w:abstractNumId w:val="10"/>
  </w:num>
  <w:num w:numId="5">
    <w:abstractNumId w:val="0"/>
  </w:num>
  <w:num w:numId="6">
    <w:abstractNumId w:val="9"/>
  </w:num>
  <w:num w:numId="7">
    <w:abstractNumId w:val="1"/>
  </w:num>
  <w:num w:numId="8">
    <w:abstractNumId w:val="3"/>
  </w:num>
  <w:num w:numId="9">
    <w:abstractNumId w:val="6"/>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10A2"/>
    <w:rsid w:val="004810A2"/>
    <w:rsid w:val="005A06C5"/>
    <w:rsid w:val="00AD7150"/>
    <w:rsid w:val="00BC3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A2"/>
    <w:pPr>
      <w:jc w:val="left"/>
    </w:pPr>
    <w:rPr>
      <w:rFonts w:ascii="Times New Roman" w:eastAsia="Times New Roman" w:hAnsi="Times New Roman" w:cs="Times New Roman"/>
      <w:sz w:val="24"/>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10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2239</Words>
  <Characters>12763</Characters>
  <Application>Microsoft Office Word</Application>
  <DocSecurity>0</DocSecurity>
  <Lines>106</Lines>
  <Paragraphs>29</Paragraphs>
  <ScaleCrop>false</ScaleCrop>
  <Company/>
  <LinksUpToDate>false</LinksUpToDate>
  <CharactersWithSpaces>14973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2011-10-11T11:40:00Z</dcterms:created>
  <dcterms:modified xsi:type="dcterms:W3CDTF">2011-10-11T11:40:00Z</dcterms:modified>
</cp:coreProperties>
</file>