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 osnovu člana 24.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Zakona o Vladi bosansko-podrinjskog kantona Goražde („Sl.novine Bosansko-podrinjskog kantona Goražde“, broj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>/03) i Odluke Skupštine Bosansko-podrinjskog kantona Goražde broj:01-23-294/10 od 13.04.2010 godine Vlada Bosansko-podrinjskog kantona Goražde na svojoj __–toj redovnoj sjednic</w:t>
      </w:r>
      <w:r>
        <w:rPr>
          <w:rFonts w:ascii="Times New Roman" w:hAnsi="Times New Roman" w:cs="Times New Roman"/>
          <w:sz w:val="24"/>
          <w:szCs w:val="24"/>
        </w:rPr>
        <w:t xml:space="preserve">i održanoj dana  </w:t>
      </w:r>
      <w:r w:rsidRPr="00391A8E">
        <w:rPr>
          <w:rFonts w:ascii="Times New Roman" w:hAnsi="Times New Roman" w:cs="Times New Roman"/>
          <w:sz w:val="24"/>
          <w:szCs w:val="24"/>
        </w:rPr>
        <w:t xml:space="preserve"> __.__. 2012 godine, </w:t>
      </w:r>
      <w:r w:rsidRPr="00391A8E">
        <w:rPr>
          <w:rFonts w:ascii="Times New Roman" w:hAnsi="Times New Roman" w:cs="Times New Roman"/>
          <w:b/>
          <w:sz w:val="24"/>
          <w:szCs w:val="24"/>
        </w:rPr>
        <w:t>d o n o s i: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A8E">
        <w:rPr>
          <w:rFonts w:ascii="Times New Roman" w:hAnsi="Times New Roman" w:cs="Times New Roman"/>
          <w:b/>
          <w:sz w:val="24"/>
          <w:szCs w:val="24"/>
          <w:u w:val="single"/>
        </w:rPr>
        <w:t>PRIJEDLOG</w:t>
      </w:r>
    </w:p>
    <w:p w:rsidR="00391A8E" w:rsidRPr="00391A8E" w:rsidRDefault="00391A8E" w:rsidP="00391A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načinu dodjele  u svrhu  prodaje stanova u vlasništvu Bosansko-podrinjskog kantona Goražde za mlade stambeno nezbrinute osobe </w:t>
      </w:r>
    </w:p>
    <w:p w:rsidR="00391A8E" w:rsidRPr="00391A8E" w:rsidRDefault="00391A8E" w:rsidP="00391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I- OPŠTE ODREDBE</w:t>
      </w:r>
    </w:p>
    <w:p w:rsidR="00391A8E" w:rsidRPr="00391A8E" w:rsidRDefault="00391A8E" w:rsidP="00391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1.</w:t>
      </w:r>
      <w:proofErr w:type="gramEnd"/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Ovim Pravilnikom regulišu se uslovi i  način dodjele u svrhu prodaje stanova u vlasništvu Bosansko-podrinjskog kantona Goražde za mlade stambeno nezbrinute osobe i to: opšti i posebni uslovi za podnošenje zahtjeva, kriteriji za određivanje broja bodova , način javnog oglašavanje za dodjeli u svrhi prodaje, način podnošenja zahtjeva za dodjeli u svrhu prodaje, rješavanje po zahtjevima za dodjeli u svrhu prodaje  kao i druga pitanja u skladu sa Odlukom Skupštine Bosansko-podrinjskog kantona Goražde o načinu raspodjele stanova u vlasništvu Bosansko-podrinjskog kantona Goražde broj:01-23-294/10 od 13.04.2010 godine (u daljem tekstu Pravilnik).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II- OPŠTI OSLOVI ZA PODNOSIOCE ZAHTJEVA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2.</w:t>
      </w:r>
      <w:proofErr w:type="gramEnd"/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Opšti uslovi koje podnosioci zahtjeva za dodjelu i prodaju stanova iz Člana 1.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moraju ispunjavati su: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Da su državljani BiH,</w:t>
      </w: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Da  imaju stalno prebivalište na teritoriji Bosansko-podrinjskog kantona Goražde i da u zadnje dvije godine nije bilo administrativnih promjena vezanih za prebivalište- boravište, </w:t>
      </w: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Da u godini u kojoj se podnosi zahtjev nemaju navršenih 35 godina starosti,</w:t>
      </w: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Da na teritoriji BiH nemaju rješeno stambeno pitanje,</w:t>
      </w: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Da u zadnje dvije godine nije bilo administrativnih promjena u smislu imovinskih odnosa vezanih za otuđenje stambenog objekta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stambene jedinice po bilo kom osnovu (prodaja, poklon i dr.)</w:t>
      </w:r>
    </w:p>
    <w:p w:rsidR="00391A8E" w:rsidRPr="00391A8E" w:rsidRDefault="00391A8E" w:rsidP="00391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Da su u radnom odnosu (ako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kupuju na kredit).</w:t>
      </w: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lastRenderedPageBreak/>
        <w:t>Član 3.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Podnosilac zahtjeva za dodjelu u svrhu prodaje stana iz Člana 1.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mora biti državljanin Bosne i Hercegovine što se dokazuje uvjerenjem o državljanstvu.</w:t>
      </w: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4.</w:t>
      </w:r>
      <w:proofErr w:type="gramEnd"/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Podnosilac zahtjeva za dodjelu svrhu prodaje stana iz Člana 1.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mora u poslednje tri godine do dana podnošenja zahtjeva za dodjelu svrhu prodaje stana imati prebivalište na području Bosansko-podrinjskog kantona Goražde što dokazuje uvjerenjem o kretanju.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5.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Zahtjev za dodjelu i prodaju stana mogu podnijeti osobe do navršenih 35 godina starosti u godini u kojoj se podnosi zahtjev što se dokazuje izvodom iz matične knjige rođenih</w:t>
      </w: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6.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Podnosilac zahtjeva u smislu ovog Pravilnika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rješeno stambeno pitanje ukoliko on ili član njegovog porodičnog domaćinstva nije vlasnik stana, kuće ili nosilac stanarskog prava na nekom od stanova na području Bosne i Hercegovine.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Podnosilac zahtjeva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koji  najmanje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tri godine prije  dana podnošenja zahtjeva za dodjelu stana u svrhu prodaje, ima prijavljeno prebivalište na adresi svojih roditelja, a koji u svom vlasništvu imaju  slobodnu stambenu jedinicu koja svojom funkcionalnošću i površinom zadovoljava  stambene potrebe podnosioca zahtjeva i njegovih članova porodičnog domaćinstva smatra se stambeno rješenim. 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Ove činjenice utvrđivat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stručna lica Ministarstva uvidom na licu mjesta i na osnovu dostupne dokumentacije.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Članovima porodičnog domaćinstva smatraju se: bračni drug, djeca rođena u braku i van braka i usvojenik.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Kao dokaz o ispunjavanju uslova iz stava 2.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člana dostavlja se uvjerenje izdatog od nadležnog organa (zemljišno knjižnog ureda , opštine i sl.):</w:t>
      </w:r>
    </w:p>
    <w:p w:rsidR="00391A8E" w:rsidRPr="00391A8E" w:rsidRDefault="00391A8E" w:rsidP="00391A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da podnosilac zahtjeva ili članovi njegovog porodičnog domaćinstva nisu vlasnici stana ili  kuće u mjestu rođenja kao i na području Bosansko-podrinjskog kantona Goražde ( uvjerenje izdato od zemljišno-knjižnog ureda ili opštine iz mjesta rođenja i uvjerenje izdato od zemljišno-knjižnog ureda ili opštine  iz mjesta prebivališta),</w:t>
      </w:r>
    </w:p>
    <w:p w:rsidR="00391A8E" w:rsidRPr="00391A8E" w:rsidRDefault="00391A8E" w:rsidP="00391A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da podnosilac zahtjeva i članovi njegovog porodičnog domaćinstva nisu nosioci stanarskog prava na nekom od stanova na području Bosansko-podrinjskog kantona Goražde ( uvjerenje izdato od nadležnog organa opštine u kojoj podnosilac zahtjeva i članovi njegovog porodičnog domaćinstva imaju prebivalište i potvdu od upravitelja stambenim fondom „Goraždestana“ doo Goražde) i</w:t>
      </w:r>
    </w:p>
    <w:p w:rsidR="00391A8E" w:rsidRPr="00391A8E" w:rsidRDefault="00391A8E" w:rsidP="00391A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podnosilac zahtjeva i članovi njegovog porodičnog domaćinstva nisu vlasnici stana, porodične kuće ili nosioci stanarskog prava na nekom od stanova na području Bosne i Hercegovine ( ovjerena izjava podnosioca zahtjeva).</w:t>
      </w: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lastRenderedPageBreak/>
        <w:t>Član 7.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Podnosilac zahtjeva koji stan kupuje na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kredit  (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>obročnu otplatu) mora biti u radnom odnosu što dokazuje uvjerenjem o zaposlenju izdatom od poslodavca i odgovarajućom javnom ispravom o uplati doprinosa koju na osnovu podataka iz službene evidencije izdaje Federalni zavod PIO/MIO.</w:t>
      </w:r>
    </w:p>
    <w:p w:rsidR="00391A8E" w:rsidRPr="00391A8E" w:rsidRDefault="00391A8E" w:rsidP="00391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8.</w:t>
      </w:r>
      <w:proofErr w:type="gramEnd"/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Zahtjev za dodjelu i prodaju stana podnosi se za određeni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iz javnog poziva i mora sadržavati precizne podatke o načinu kupovine, odnosno da li se stan kupuje za gotovinu ili na odgođeno plaćanja. </w:t>
      </w: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 xml:space="preserve">III- POSEBNI USLOVI I </w:t>
      </w: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KRITERIJI  ZA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ODREĐIVANJE BROJA BODOVA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9.</w:t>
      </w:r>
      <w:proofErr w:type="gramEnd"/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Posebni uslovi i kriteriji za određivanje broja bodova i utvrđivanje reda prvenstva podnosioca zahtjeva za dodjelu stana u svrhu prodaje su: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Stepen stručne spreme,</w:t>
      </w:r>
    </w:p>
    <w:p w:rsidR="00391A8E" w:rsidRPr="00391A8E" w:rsidRDefault="00391A8E" w:rsidP="00391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Priznanja iz oblasti nauke, kulture i sporta,</w:t>
      </w:r>
    </w:p>
    <w:p w:rsidR="00391A8E" w:rsidRPr="00391A8E" w:rsidRDefault="00391A8E" w:rsidP="00391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Broj članova porodičnog domaćinstva i</w:t>
      </w:r>
    </w:p>
    <w:p w:rsidR="00391A8E" w:rsidRPr="00391A8E" w:rsidRDefault="00391A8E" w:rsidP="00391A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Zajedničko apliciranje bračnih i vanbračnih drugova</w:t>
      </w:r>
    </w:p>
    <w:p w:rsidR="00391A8E" w:rsidRPr="00391A8E" w:rsidRDefault="00391A8E" w:rsidP="00391A8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10.</w:t>
      </w:r>
      <w:proofErr w:type="gramEnd"/>
    </w:p>
    <w:p w:rsidR="00391A8E" w:rsidRPr="00391A8E" w:rsidRDefault="00391A8E" w:rsidP="00391A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Stepen stručne spreme: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Doktor u struci (Bolonja)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F2628D">
        <w:rPr>
          <w:rFonts w:ascii="Times New Roman" w:hAnsi="Times New Roman" w:cs="Times New Roman"/>
          <w:b/>
          <w:sz w:val="24"/>
          <w:szCs w:val="24"/>
        </w:rPr>
        <w:t>30 bodova</w:t>
      </w: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Magistar ili master (Bolonja)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F2628D">
        <w:rPr>
          <w:rFonts w:ascii="Times New Roman" w:hAnsi="Times New Roman" w:cs="Times New Roman"/>
          <w:b/>
          <w:sz w:val="24"/>
          <w:szCs w:val="24"/>
        </w:rPr>
        <w:t>25 bodova</w:t>
      </w: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VSS ili Bakalaureat (Bolonja)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F2628D">
        <w:rPr>
          <w:rFonts w:ascii="Times New Roman" w:hAnsi="Times New Roman" w:cs="Times New Roman"/>
          <w:b/>
          <w:sz w:val="24"/>
          <w:szCs w:val="24"/>
        </w:rPr>
        <w:t>20 bodova</w:t>
      </w: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VŠS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F2628D">
        <w:rPr>
          <w:rFonts w:ascii="Times New Roman" w:hAnsi="Times New Roman" w:cs="Times New Roman"/>
          <w:b/>
          <w:sz w:val="24"/>
          <w:szCs w:val="24"/>
        </w:rPr>
        <w:t>15 bodova</w:t>
      </w: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SSS 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F2628D">
        <w:rPr>
          <w:rFonts w:ascii="Times New Roman" w:hAnsi="Times New Roman" w:cs="Times New Roman"/>
          <w:b/>
          <w:sz w:val="24"/>
          <w:szCs w:val="24"/>
        </w:rPr>
        <w:t>10 bodova</w:t>
      </w:r>
    </w:p>
    <w:p w:rsidR="00391A8E" w:rsidRPr="00391A8E" w:rsidRDefault="00391A8E" w:rsidP="00391A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NK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628D">
        <w:rPr>
          <w:rFonts w:ascii="Times New Roman" w:hAnsi="Times New Roman" w:cs="Times New Roman"/>
          <w:b/>
          <w:sz w:val="24"/>
          <w:szCs w:val="24"/>
        </w:rPr>
        <w:t>5</w:t>
      </w:r>
      <w:r w:rsidR="00085DEB" w:rsidRPr="00F262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28D">
        <w:rPr>
          <w:rFonts w:ascii="Times New Roman" w:hAnsi="Times New Roman" w:cs="Times New Roman"/>
          <w:b/>
          <w:sz w:val="24"/>
          <w:szCs w:val="24"/>
        </w:rPr>
        <w:t>bodova</w:t>
      </w:r>
      <w:r w:rsidRPr="00391A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1A8E">
        <w:rPr>
          <w:rFonts w:ascii="Times New Roman" w:hAnsi="Times New Roman" w:cs="Times New Roman"/>
          <w:sz w:val="24"/>
          <w:szCs w:val="24"/>
        </w:rPr>
        <w:tab/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Maksimalan broj bodova koji se može ostvariti po kriterijima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iz  člana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iznosi </w:t>
      </w:r>
      <w:r w:rsidRPr="00F2628D">
        <w:rPr>
          <w:rFonts w:ascii="Times New Roman" w:hAnsi="Times New Roman" w:cs="Times New Roman"/>
          <w:b/>
          <w:sz w:val="24"/>
          <w:szCs w:val="24"/>
        </w:rPr>
        <w:t>30</w:t>
      </w:r>
      <w:r w:rsidRPr="00391A8E">
        <w:rPr>
          <w:rFonts w:ascii="Times New Roman" w:hAnsi="Times New Roman" w:cs="Times New Roman"/>
          <w:sz w:val="24"/>
          <w:szCs w:val="24"/>
        </w:rPr>
        <w:t>, a bod</w:t>
      </w:r>
      <w:r w:rsidR="00F2628D">
        <w:rPr>
          <w:rFonts w:ascii="Times New Roman" w:hAnsi="Times New Roman" w:cs="Times New Roman"/>
          <w:sz w:val="24"/>
          <w:szCs w:val="24"/>
        </w:rPr>
        <w:t>u</w:t>
      </w:r>
      <w:r w:rsidRPr="00391A8E">
        <w:rPr>
          <w:rFonts w:ascii="Times New Roman" w:hAnsi="Times New Roman" w:cs="Times New Roman"/>
          <w:sz w:val="24"/>
          <w:szCs w:val="24"/>
        </w:rPr>
        <w:t>je se samo najveći nivo stručne spreme za koji se dostavi odgovarajući dokaz.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Stručna sprema se dokazuje orginalom i ovjerenom kopijom odgovarajuće diplome, svjedočanstva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uvjerenja.</w:t>
      </w: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lastRenderedPageBreak/>
        <w:t>Član 11.</w:t>
      </w:r>
      <w:proofErr w:type="gramEnd"/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2. Priznanja iz oblasti nauke, kulture i sporta:</w:t>
      </w:r>
    </w:p>
    <w:p w:rsidR="00391A8E" w:rsidRPr="00391A8E" w:rsidRDefault="00391A8E" w:rsidP="00391A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085DEB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.Dobitnici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svjetski renomiranih priznanja iz oblasti nauke, tehnike, kulture, umjetnosti, informisanja kao i osvajači medalja na svjetskim  prvenstvima i olimpijskim igrama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="00085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85DEB">
        <w:rPr>
          <w:rFonts w:ascii="Times New Roman" w:hAnsi="Times New Roman" w:cs="Times New Roman"/>
          <w:b/>
          <w:sz w:val="24"/>
          <w:szCs w:val="24"/>
        </w:rPr>
        <w:t>20 bodova</w:t>
      </w:r>
    </w:p>
    <w:p w:rsidR="00391A8E" w:rsidRPr="00391A8E" w:rsidRDefault="00391A8E" w:rsidP="00391A8E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Doprinos kroz patente i inovacije certificirane od strane ovlaštene institucije, </w:t>
      </w:r>
    </w:p>
    <w:p w:rsidR="00391A8E" w:rsidRPr="00085DEB" w:rsidRDefault="00085DEB" w:rsidP="00391A8E">
      <w:pPr>
        <w:spacing w:after="0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1A8E" w:rsidRPr="00085DEB">
        <w:rPr>
          <w:rFonts w:ascii="Times New Roman" w:hAnsi="Times New Roman" w:cs="Times New Roman"/>
          <w:b/>
          <w:sz w:val="24"/>
          <w:szCs w:val="24"/>
        </w:rPr>
        <w:t>15 bodova</w:t>
      </w:r>
    </w:p>
    <w:p w:rsidR="00085DEB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.Dobitnici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evropski renomiranih priznanja iz oblasti nauke, tehnike, kulture, umjetnosti, informisanja uključujući i priznanje umjetničke kritike kao i osvajači medalja na evropskim prvenstvima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="00085D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A8E" w:rsidRPr="00085DEB" w:rsidRDefault="00085DEB" w:rsidP="00085DEB">
      <w:pPr>
        <w:spacing w:after="0"/>
        <w:ind w:left="79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1A8E" w:rsidRPr="00085DEB">
        <w:rPr>
          <w:rFonts w:ascii="Times New Roman" w:hAnsi="Times New Roman" w:cs="Times New Roman"/>
          <w:b/>
          <w:sz w:val="24"/>
          <w:szCs w:val="24"/>
        </w:rPr>
        <w:t>10 bodova</w:t>
      </w:r>
    </w:p>
    <w:p w:rsidR="00391A8E" w:rsidRPr="00085DEB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2.4. Dobitnici renomiranih priznanja na državnom nivou iz oblasti nauke, tehnike, kulture, umjetnosti, informisanja kao i osvajači medalja na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državnim  prvenstvima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5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85DEB">
        <w:rPr>
          <w:rFonts w:ascii="Times New Roman" w:hAnsi="Times New Roman" w:cs="Times New Roman"/>
          <w:b/>
          <w:sz w:val="24"/>
          <w:szCs w:val="24"/>
        </w:rPr>
        <w:t>5 bodova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085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Osvajačima prvih mjesta i zlatnih medalja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osvojeni broj bodova iz tački 2.1 do 2.4.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dodaje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se</w:t>
      </w:r>
      <w:r w:rsidR="00085DEB">
        <w:rPr>
          <w:rFonts w:ascii="Times New Roman" w:hAnsi="Times New Roman" w:cs="Times New Roman"/>
          <w:sz w:val="24"/>
          <w:szCs w:val="24"/>
        </w:rPr>
        <w:t xml:space="preserve"> po </w:t>
      </w:r>
      <w:r w:rsidRPr="00391A8E">
        <w:rPr>
          <w:rFonts w:ascii="Times New Roman" w:hAnsi="Times New Roman" w:cs="Times New Roman"/>
          <w:sz w:val="24"/>
          <w:szCs w:val="24"/>
        </w:rPr>
        <w:t>1  bod</w:t>
      </w:r>
      <w:r w:rsidR="00085DEB">
        <w:rPr>
          <w:rFonts w:ascii="Times New Roman" w:hAnsi="Times New Roman" w:cs="Times New Roman"/>
          <w:sz w:val="24"/>
          <w:szCs w:val="24"/>
        </w:rPr>
        <w:t>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Maksimalan broj bodova koji se može ostvariti po kriterijima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iz  člana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iznosi </w:t>
      </w:r>
      <w:r w:rsidRPr="00085DEB">
        <w:rPr>
          <w:rFonts w:ascii="Times New Roman" w:hAnsi="Times New Roman" w:cs="Times New Roman"/>
          <w:b/>
          <w:sz w:val="24"/>
          <w:szCs w:val="24"/>
        </w:rPr>
        <w:t>25.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12.</w:t>
      </w:r>
      <w:proofErr w:type="gramEnd"/>
    </w:p>
    <w:p w:rsidR="00391A8E" w:rsidRPr="00391A8E" w:rsidRDefault="00391A8E" w:rsidP="00391A8E">
      <w:pPr>
        <w:numPr>
          <w:ilvl w:val="0"/>
          <w:numId w:val="5"/>
        </w:numPr>
        <w:tabs>
          <w:tab w:val="clear" w:pos="360"/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Broj članova porodičnog domaćinstva:</w:t>
      </w:r>
    </w:p>
    <w:p w:rsidR="00391A8E" w:rsidRPr="00391A8E" w:rsidRDefault="00391A8E" w:rsidP="00391A8E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085DEB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3.1. Za svakog punoljetnog člana porodičnog dom. računajući i podnosioca    </w:t>
      </w:r>
      <w:r w:rsidRPr="00085DEB">
        <w:rPr>
          <w:rFonts w:ascii="Times New Roman" w:hAnsi="Times New Roman" w:cs="Times New Roman"/>
          <w:b/>
          <w:sz w:val="24"/>
          <w:szCs w:val="24"/>
        </w:rPr>
        <w:t>2 boda</w:t>
      </w:r>
    </w:p>
    <w:p w:rsidR="00391A8E" w:rsidRPr="00085DEB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3.2. Za svakog maloljetnog člana porodičnog domaćinstva </w:t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91A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85DEB"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 w:rsidRPr="00085DEB">
        <w:rPr>
          <w:rFonts w:ascii="Times New Roman" w:hAnsi="Times New Roman" w:cs="Times New Roman"/>
          <w:b/>
          <w:sz w:val="24"/>
          <w:szCs w:val="24"/>
        </w:rPr>
        <w:t>5 bodova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Članovima porodičnog domaćinstva u smislu ovog Pravilnika smatraju se samo bračni drug, djeca rođena u braku i van braka i usvojenici, što se dokazuje kućnom listom ovjerenom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nadležnog organa.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Maksimalan broj bodova koji se može ostvariti po kriterijima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iz  člana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iznosi </w:t>
      </w:r>
      <w:r w:rsidRPr="00085DEB">
        <w:rPr>
          <w:rFonts w:ascii="Times New Roman" w:hAnsi="Times New Roman" w:cs="Times New Roman"/>
          <w:b/>
          <w:sz w:val="24"/>
          <w:szCs w:val="24"/>
        </w:rPr>
        <w:t>24.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13.</w:t>
      </w:r>
      <w:proofErr w:type="gramEnd"/>
      <w:r w:rsidRPr="00391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A8E" w:rsidRPr="00391A8E" w:rsidRDefault="00391A8E" w:rsidP="00391A8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4. Zajedničko apliciranje bračnih i vanbračnih drugova</w:t>
      </w:r>
    </w:p>
    <w:p w:rsidR="00391A8E" w:rsidRPr="00391A8E" w:rsidRDefault="00391A8E" w:rsidP="00391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Bračni i vanbračni drugovi apliciraju zajedno jednom aplikacijom uz pismenu izjavu koje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njih će biti podnosilac zahtjeva.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U slučaju zajedničkog apliciranja, bračni / vanbračni drug podnosioca zahtjeva mora ispunjavati Opšte uslove iz ovog Pravilnika, 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broj bodova koje dobije podnosilac zahtjeva po </w:t>
      </w:r>
      <w:r w:rsidRPr="00391A8E">
        <w:rPr>
          <w:rFonts w:ascii="Times New Roman" w:hAnsi="Times New Roman" w:cs="Times New Roman"/>
          <w:sz w:val="24"/>
          <w:szCs w:val="24"/>
        </w:rPr>
        <w:lastRenderedPageBreak/>
        <w:t xml:space="preserve">kriterijima iz člana 8.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  dodaje se 1/3 bodova koje po </w:t>
      </w:r>
      <w:r w:rsidR="00085DEB">
        <w:rPr>
          <w:rFonts w:ascii="Times New Roman" w:hAnsi="Times New Roman" w:cs="Times New Roman"/>
          <w:sz w:val="24"/>
          <w:szCs w:val="24"/>
        </w:rPr>
        <w:t>i</w:t>
      </w:r>
      <w:r w:rsidRPr="00391A8E">
        <w:rPr>
          <w:rFonts w:ascii="Times New Roman" w:hAnsi="Times New Roman" w:cs="Times New Roman"/>
          <w:sz w:val="24"/>
          <w:szCs w:val="24"/>
        </w:rPr>
        <w:t>stom osnovu dobije bračni/vanbračni drug podnosioca zahtjeva.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Podnosilac zahtjeva za bračnog/vanbračnog druga dostavlja propisanu dokumentaciju o ispunjavanju opštih i posebnih uslova iz ovog Pravilnika.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U slučaju rješavanja stambenog pitanja putem zajedničkog apliciranja bračni/vanbračni drugovi smatraju se stambeno rješenim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  trajno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gube pravo na bilo kakve povlastice vezane za rješavanje stambenog pitanja.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14.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U slučaju jednakog broja bodova prednost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rang listi daje se podnosiocu zahjeva koji stan kupuje na kraći vr</w:t>
      </w:r>
      <w:r w:rsidR="00493718">
        <w:rPr>
          <w:rFonts w:ascii="Times New Roman" w:hAnsi="Times New Roman" w:cs="Times New Roman"/>
          <w:sz w:val="24"/>
          <w:szCs w:val="24"/>
        </w:rPr>
        <w:t>e</w:t>
      </w:r>
      <w:r w:rsidRPr="00391A8E">
        <w:rPr>
          <w:rFonts w:ascii="Times New Roman" w:hAnsi="Times New Roman" w:cs="Times New Roman"/>
          <w:sz w:val="24"/>
          <w:szCs w:val="24"/>
        </w:rPr>
        <w:t xml:space="preserve">menski period odgođenog plaćanja, a ako podnosioci zahtjeva imaju identične uslove u pogledu odgođenog plaćanja prednost ima podnosilac zahtjeva koji   je dobio više bodova prema redoslijedu kriterija iz člana 7.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IV- JAVNI POZIV</w:t>
      </w: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15.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Javni poziv za podnošenje zahtjeva za dodjelu u svrhu prodaje stanova iz člana 1.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raspisuje Ministarstvo za urbanizam, prostorno uređenje i zaštitu okoline-Kantonalni stambeni fond 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Javni poziv mora sadržavati: opšte i posebne uslove odnosno kriterije za dodjelu i prodaju, isprave koje je potrebno dostaviti kao dokaz o ispunjavanju tih uslova iz ovog Pravilnika, kupo-prodajnu cijenu 1 m</w:t>
      </w:r>
      <w:r w:rsidRPr="00391A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1A8E">
        <w:rPr>
          <w:rFonts w:ascii="Times New Roman" w:hAnsi="Times New Roman" w:cs="Times New Roman"/>
          <w:sz w:val="24"/>
          <w:szCs w:val="24"/>
        </w:rPr>
        <w:t xml:space="preserve"> stambenog prostora, način otplate, rok za dostavu prijava i tačnu adresu na koju se iste dostavljaju.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Javni poziv se obavezno objavljuje u sredstvima javnog informisanja na području Bosansko-podrinjskog kantona Goražde (RTV BPK-a Goražde i Radio Prača)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,  službenoj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web-stranici Bosansko-podrinjskog kantona Goražde i oglasnoj ploči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Javni poziv ostaje otvoren najmanje 21 dan, počev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dana prve objave u sredstvima javnog informisanja na području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 xml:space="preserve">V- POSTUPAK PODNOŠENJA ZAHTJEVA I RJEŠAVANJE PO ZAHTJEVU </w:t>
      </w: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16.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Zahtjev za dodjelu u svrhu prodaje stanova iz člana 1.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podnosi se Komisiji za rješavanje u prvom stepenu po zahtjevima za dodjelu u svrhu prodaje stanova u vlasništvu Bosansko-podrinjskog kantona Goražde koju imenuje Ministar za urbanizam, prostorno uređenje i zaštitu okoline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17.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Komisija iz predhodnog člana po prijemu zahtjeva provjerava ispunjenost opštih uslova iz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  Pravilnika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na osnovu priložene dokumentacije i isprava priloženih uz zahtjev.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Zahtjeve za koje se u postupku provjere utvrdi da ne ispunjavaju opšte ili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posebne  uslove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iz ovog Pravilnika odnosno da ne sadrže potrebna dokumenta i isprave,  Komisija odbacuje kao neuredne.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Podnosioce zahtjeva za koje se utvrdi da ispunjavaju opšte uslove Komisija vrednuje u skladu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članovima 8.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 te na osnovu tog bodovanja utvrđuje Nacrt rang-liste.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Nacrt rang-liste objavljuje se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oglasnoj ploči i na službenoj web-stranici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 objavljeni Nacrt rang-liste podnosioci zahtjeva i zainteresovani građani mogu podnijeti prigovor uz odgovarajuću dokumentaciju koja dokazuje navode iz prigovora.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Prigovor iz predhodnog stava podnosi se Komisiji za rješavanje zahtjeva u roku od 15 (petnaest) dana od dana objave Nacrta rang-liste na oglasnoj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ploči  Bosansko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>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Komisija razmatra prigovore, donosi odgovarajuće odluke o kojima obavještava   podnosioce prigovora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utvrđuje prijedlog rang-liste i putem Ministarstva za urbanizam, prostorno uređenje i zaštitu okoline Bosansko-podrinjskog kantona Goražde sa kompletnom dokumentacijom o provedenoj proceduri dostavlja je Vladi Bosansko-podrinjskog kantona Goražde.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Konačnu rang listu utvrđuje Vlada Bosansko-podrinjskog kantona Goražde i proslijeđuje je Kantonalnom stambenom fondu Bosansko-podrinjskog kantona Goražde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dalju proceduru.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18.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Ministar za urbanizam, prostorno uređenje i zaštitu okoline Bosansko-podrinjskog kantona Goražde sa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Podnosiocima  zahtjva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koji po konačnoj rang-listi steknu pravo na dodjelu u nsvrhu kupovine stanova iz člana 1.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Pravilnika, zaključjuje kupoprodajne ugovore, a sve u skladu sa Odlukom Skupštine Bosansko-podrinjskog kantona Goražde o načinu rspolaganja stanovima u vlasništvu Bosansko-podrinjskog kantona Goražde broj:01-23-294/10 od 13.04.2010 godine.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19.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>Podnosilac zahtjeva koji po okončanju postupka dodjele u svrhu prodaje stanova iz člana 1 ovog Pravilnika ostvare pravo na kupovinu stana pod bilo kojim uslovima  i zaključe kupoprodajni ugovor nemaju pravo poklona , prodaje ili otuđenja istog na bilo koji način u roku od 5 godina počev od dana zaključivanja kupoprodajnog ugovora.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>VI- PRELAZNE I ZAVRŠNE ODREDBE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20.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Uredne dokaze o ispunjavanju opštih i posebnih uslova iz ovog Pravilnika podnosilac zahtjeva ostavlja u orginalu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ovjerene fotokopije tih dokumenata koji nisu stariji od šest (6) mjeseci.</w:t>
      </w: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21.</w:t>
      </w:r>
      <w:proofErr w:type="gramEnd"/>
    </w:p>
    <w:p w:rsid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Za sve što nije regulisano ovom Pravilnikom primjenjivat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se odredbe Zakona o upravnom postupku i Zakona o obligacionim odnosima.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22.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Za rješavanje svih sporova proisteklih iz ovog Pravilnika nadležan je Opštinski sud Goražde.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A8E">
        <w:rPr>
          <w:rFonts w:ascii="Times New Roman" w:hAnsi="Times New Roman" w:cs="Times New Roman"/>
          <w:b/>
          <w:sz w:val="24"/>
          <w:szCs w:val="24"/>
        </w:rPr>
        <w:t>Član 23.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  <w:t xml:space="preserve">Ovaj Pravilnik stupa na snagu danom donošenja, a naknadno će biti 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objavljen  u</w:t>
      </w:r>
      <w:proofErr w:type="gramEnd"/>
      <w:r w:rsidRPr="00391A8E">
        <w:rPr>
          <w:rFonts w:ascii="Times New Roman" w:hAnsi="Times New Roman" w:cs="Times New Roman"/>
          <w:sz w:val="24"/>
          <w:szCs w:val="24"/>
        </w:rPr>
        <w:t xml:space="preserve"> „Službenim  novinama Bosansko-podrinjskog kantona Goražde“.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BOSANSKO-PODRINJSKI KANTON GORAŽDE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 xml:space="preserve">      VLADA BOSANSKO-PODRINJSKOG </w:t>
      </w:r>
      <w:r w:rsidRPr="00391A8E">
        <w:rPr>
          <w:rFonts w:ascii="Times New Roman" w:hAnsi="Times New Roman" w:cs="Times New Roman"/>
          <w:b/>
          <w:sz w:val="24"/>
          <w:szCs w:val="24"/>
        </w:rPr>
        <w:tab/>
      </w:r>
      <w:r w:rsidRPr="00391A8E">
        <w:rPr>
          <w:rFonts w:ascii="Times New Roman" w:hAnsi="Times New Roman" w:cs="Times New Roman"/>
          <w:b/>
          <w:sz w:val="24"/>
          <w:szCs w:val="24"/>
        </w:rPr>
        <w:tab/>
      </w:r>
      <w:r w:rsidRPr="00391A8E">
        <w:rPr>
          <w:rFonts w:ascii="Times New Roman" w:hAnsi="Times New Roman" w:cs="Times New Roman"/>
          <w:b/>
          <w:sz w:val="24"/>
          <w:szCs w:val="24"/>
        </w:rPr>
        <w:tab/>
        <w:t xml:space="preserve">     P R E M I J E R 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A8E">
        <w:rPr>
          <w:rFonts w:ascii="Times New Roman" w:hAnsi="Times New Roman" w:cs="Times New Roman"/>
          <w:b/>
          <w:sz w:val="24"/>
          <w:szCs w:val="24"/>
        </w:rPr>
        <w:tab/>
        <w:t xml:space="preserve">           KANTONA GORAŽDE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 xml:space="preserve"> </w:t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</w:r>
      <w:r w:rsidRPr="00391A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91A8E">
        <w:rPr>
          <w:rFonts w:ascii="Times New Roman" w:hAnsi="Times New Roman" w:cs="Times New Roman"/>
          <w:i/>
          <w:sz w:val="24"/>
          <w:szCs w:val="24"/>
        </w:rPr>
        <w:t>Emir Frašto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Goražde, __.__.</w:t>
      </w:r>
      <w:proofErr w:type="gramStart"/>
      <w:r w:rsidRPr="00391A8E">
        <w:rPr>
          <w:rFonts w:ascii="Times New Roman" w:hAnsi="Times New Roman" w:cs="Times New Roman"/>
          <w:sz w:val="24"/>
          <w:szCs w:val="24"/>
        </w:rPr>
        <w:t>2012  godine</w:t>
      </w:r>
      <w:proofErr w:type="gramEnd"/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>Broj: _____________/12</w:t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A8E">
        <w:rPr>
          <w:rFonts w:ascii="Times New Roman" w:hAnsi="Times New Roman" w:cs="Times New Roman"/>
          <w:sz w:val="24"/>
          <w:szCs w:val="24"/>
        </w:rPr>
        <w:tab/>
      </w: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A8E" w:rsidRPr="00391A8E" w:rsidRDefault="00391A8E" w:rsidP="00391A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5A" w:rsidRPr="00391A8E" w:rsidRDefault="00D52D5A" w:rsidP="00391A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2D5A" w:rsidRPr="00391A8E" w:rsidSect="001D57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F8"/>
    <w:multiLevelType w:val="hybridMultilevel"/>
    <w:tmpl w:val="747A0582"/>
    <w:lvl w:ilvl="0" w:tplc="5B589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342DB6"/>
    <w:multiLevelType w:val="hybridMultilevel"/>
    <w:tmpl w:val="2DC41908"/>
    <w:lvl w:ilvl="0" w:tplc="77F0A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0C68D8"/>
    <w:multiLevelType w:val="hybridMultilevel"/>
    <w:tmpl w:val="A4FE547A"/>
    <w:lvl w:ilvl="0" w:tplc="23EC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650CA">
      <w:numFmt w:val="none"/>
      <w:lvlText w:val=""/>
      <w:lvlJc w:val="left"/>
      <w:pPr>
        <w:tabs>
          <w:tab w:val="num" w:pos="360"/>
        </w:tabs>
      </w:pPr>
    </w:lvl>
    <w:lvl w:ilvl="2" w:tplc="B0321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83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68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A7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B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5694A"/>
    <w:multiLevelType w:val="hybridMultilevel"/>
    <w:tmpl w:val="E084D68C"/>
    <w:lvl w:ilvl="0" w:tplc="BC8E1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23558"/>
    <w:multiLevelType w:val="multilevel"/>
    <w:tmpl w:val="4C608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91A8E"/>
    <w:rsid w:val="00085DEB"/>
    <w:rsid w:val="001D573F"/>
    <w:rsid w:val="00220304"/>
    <w:rsid w:val="00391A8E"/>
    <w:rsid w:val="00493718"/>
    <w:rsid w:val="00D52D5A"/>
    <w:rsid w:val="00F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603A-7BB2-43FB-A68E-C505F5E7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2012-01-16T09:17:00Z</dcterms:created>
  <dcterms:modified xsi:type="dcterms:W3CDTF">2012-01-19T08:23:00Z</dcterms:modified>
</cp:coreProperties>
</file>