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B3" w:rsidRDefault="00D273B3" w:rsidP="004A2819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Sastanak Komisije</w:t>
      </w:r>
      <w:r w:rsidR="004A2819" w:rsidRPr="00D273B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 koncesije </w:t>
      </w:r>
    </w:p>
    <w:p w:rsidR="004A2819" w:rsidRPr="00D273B3" w:rsidRDefault="004A2819" w:rsidP="004A2819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73B3">
        <w:rPr>
          <w:rFonts w:ascii="Times New Roman" w:hAnsi="Times New Roman" w:cs="Times New Roman"/>
          <w:b/>
          <w:sz w:val="24"/>
          <w:szCs w:val="24"/>
          <w:lang w:val="bs-Latn-BA"/>
        </w:rPr>
        <w:t>Razgovarano o izgradnji mini hidrocentrale na r</w:t>
      </w:r>
      <w:r w:rsidR="00D273B3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Pr="00D273B3">
        <w:rPr>
          <w:rFonts w:ascii="Times New Roman" w:hAnsi="Times New Roman" w:cs="Times New Roman"/>
          <w:b/>
          <w:sz w:val="24"/>
          <w:szCs w:val="24"/>
          <w:lang w:val="bs-Latn-BA"/>
        </w:rPr>
        <w:t>jeci Kolini</w:t>
      </w:r>
    </w:p>
    <w:p w:rsidR="007366B0" w:rsidRPr="00D273B3" w:rsidRDefault="004A2819" w:rsidP="004A28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3B3">
        <w:rPr>
          <w:rFonts w:ascii="Times New Roman" w:hAnsi="Times New Roman" w:cs="Times New Roman"/>
          <w:sz w:val="24"/>
          <w:szCs w:val="24"/>
          <w:lang w:val="bs-Latn-BA"/>
        </w:rPr>
        <w:t>Komisija za koncesije BPK Goražde na čelu sa ministrom za privredu Demirom Imamovićem održala je danas radno-konsultativni sastanak sa predstavnicima firme Sendo d.o.o u čijoj je organizaciji na današnjem sastanku upriličena i prezentacija studije ekonomske opravdanosti izgradnje mini hidroelektrane na r</w:t>
      </w:r>
      <w:r w:rsidR="00D273B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D273B3">
        <w:rPr>
          <w:rFonts w:ascii="Times New Roman" w:hAnsi="Times New Roman" w:cs="Times New Roman"/>
          <w:sz w:val="24"/>
          <w:szCs w:val="24"/>
          <w:lang w:val="bs-Latn-BA"/>
        </w:rPr>
        <w:t>jeci Kolini.</w:t>
      </w:r>
    </w:p>
    <w:p w:rsidR="004A2819" w:rsidRPr="00D273B3" w:rsidRDefault="004A2819" w:rsidP="004A28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273B3">
        <w:rPr>
          <w:rFonts w:ascii="Times New Roman" w:hAnsi="Times New Roman" w:cs="Times New Roman"/>
          <w:sz w:val="24"/>
          <w:szCs w:val="24"/>
          <w:lang w:val="bs-Latn-BA"/>
        </w:rPr>
        <w:t>U sklopu aktivnosti iskorištavanja rijeka u elektroenergetske svrhe izabrana je najpovoljnija varijanta za izgradnju malih hid</w:t>
      </w:r>
      <w:r w:rsidR="00D273B3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Pr="00D273B3">
        <w:rPr>
          <w:rFonts w:ascii="Times New Roman" w:hAnsi="Times New Roman" w:cs="Times New Roman"/>
          <w:sz w:val="24"/>
          <w:szCs w:val="24"/>
          <w:lang w:val="bs-Latn-BA"/>
        </w:rPr>
        <w:t>oelektrana na rijeci Kolini. Nakon izrade studije</w:t>
      </w:r>
      <w:r w:rsidR="000D02C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273B3">
        <w:rPr>
          <w:rFonts w:ascii="Times New Roman" w:hAnsi="Times New Roman" w:cs="Times New Roman"/>
          <w:sz w:val="24"/>
          <w:szCs w:val="24"/>
          <w:lang w:val="bs-Latn-BA"/>
        </w:rPr>
        <w:t xml:space="preserve"> pristupiće se izr</w:t>
      </w:r>
      <w:r w:rsidR="00D273B3">
        <w:rPr>
          <w:rFonts w:ascii="Times New Roman" w:hAnsi="Times New Roman" w:cs="Times New Roman"/>
          <w:sz w:val="24"/>
          <w:szCs w:val="24"/>
          <w:lang w:val="bs-Latn-BA"/>
        </w:rPr>
        <w:t>adi neophodne projektne dokumen</w:t>
      </w:r>
      <w:r w:rsidRPr="00D273B3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D273B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D273B3">
        <w:rPr>
          <w:rFonts w:ascii="Times New Roman" w:hAnsi="Times New Roman" w:cs="Times New Roman"/>
          <w:sz w:val="24"/>
          <w:szCs w:val="24"/>
          <w:lang w:val="bs-Latn-BA"/>
        </w:rPr>
        <w:t>cije za izgradnju.</w:t>
      </w:r>
    </w:p>
    <w:sectPr w:rsidR="004A2819" w:rsidRPr="00D273B3" w:rsidSect="00736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819"/>
    <w:rsid w:val="000D02C8"/>
    <w:rsid w:val="004A2819"/>
    <w:rsid w:val="007366B0"/>
    <w:rsid w:val="00D2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2014-03-18T14:20:00Z</dcterms:created>
  <dcterms:modified xsi:type="dcterms:W3CDTF">2014-03-18T15:37:00Z</dcterms:modified>
</cp:coreProperties>
</file>