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</w:t>
      </w:r>
      <w:proofErr w:type="spellStart"/>
      <w:r w:rsidRPr="00226AAA">
        <w:rPr>
          <w:rFonts w:ascii="Bodoni MT Black" w:hAnsi="Bodoni MT Black" w:cs="Arial"/>
          <w:b/>
        </w:rPr>
        <w:t>Bosna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Hercegovina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 </w:t>
      </w:r>
      <w:proofErr w:type="spellStart"/>
      <w:r w:rsidRPr="00226AAA">
        <w:rPr>
          <w:rFonts w:ascii="Bodoni MT Black" w:hAnsi="Bodoni MT Black" w:cs="Arial"/>
          <w:b/>
        </w:rPr>
        <w:t>Federacija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Bosne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Hercegovine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</w:t>
      </w:r>
      <w:proofErr w:type="spellStart"/>
      <w:r w:rsidRPr="00226AAA">
        <w:rPr>
          <w:rFonts w:ascii="Bodoni MT Black" w:hAnsi="Bodoni MT Black" w:cs="Arial"/>
          <w:b/>
        </w:rPr>
        <w:t>Bosansko-podrinjski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kanton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Goražde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SKUPŠTINA KANTONA </w:t>
      </w:r>
    </w:p>
    <w:p w:rsidR="00315F42" w:rsidRPr="002617F5" w:rsidRDefault="00315F42" w:rsidP="00315F42">
      <w:pPr>
        <w:pBdr>
          <w:bottom w:val="single" w:sz="12" w:space="1" w:color="auto"/>
        </w:pBd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</w:t>
      </w:r>
      <w:r w:rsidR="007734D8">
        <w:rPr>
          <w:rFonts w:ascii="Bodoni MT Black" w:hAnsi="Bodoni MT Black" w:cs="Arial"/>
          <w:b/>
        </w:rPr>
        <w:t xml:space="preserve">   </w:t>
      </w:r>
      <w:r w:rsidRPr="00226AAA">
        <w:rPr>
          <w:rFonts w:ascii="Bodoni MT Black" w:hAnsi="Bodoni MT Black" w:cs="Arial"/>
          <w:b/>
        </w:rPr>
        <w:t xml:space="preserve">  </w:t>
      </w:r>
      <w:proofErr w:type="spellStart"/>
      <w:r w:rsidR="007734D8" w:rsidRPr="007734D8">
        <w:rPr>
          <w:rFonts w:ascii="Bodoni MT Black" w:hAnsi="Bodoni MT Black" w:cs="Arial"/>
          <w:b/>
        </w:rPr>
        <w:t>Predsjedavaju</w:t>
      </w:r>
      <w:r w:rsidR="007734D8" w:rsidRPr="007734D8">
        <w:rPr>
          <w:b/>
        </w:rPr>
        <w:t>ć</w:t>
      </w:r>
      <w:r w:rsidR="007734D8" w:rsidRPr="007734D8">
        <w:rPr>
          <w:rFonts w:ascii="Bodoni MT Black" w:hAnsi="Bodoni MT Black"/>
          <w:b/>
        </w:rPr>
        <w:t>a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  <w:proofErr w:type="spellStart"/>
      <w:r w:rsidRPr="002617F5">
        <w:rPr>
          <w:rFonts w:ascii="Bodoni MT Black" w:hAnsi="Bodoni MT Black" w:cs="Arial"/>
          <w:b/>
        </w:rPr>
        <w:t>Skupštine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</w:p>
    <w:p w:rsidR="00315F42" w:rsidRPr="007B167B" w:rsidRDefault="00315F42" w:rsidP="00315F42">
      <w:pPr>
        <w:rPr>
          <w:rFonts w:ascii="Arial" w:hAnsi="Arial" w:cs="Arial"/>
          <w:b/>
        </w:rPr>
      </w:pPr>
    </w:p>
    <w:p w:rsidR="00315F42" w:rsidRPr="00F604D6" w:rsidRDefault="00315F42" w:rsidP="00315F42">
      <w:pPr>
        <w:rPr>
          <w:rFonts w:asciiTheme="majorHAnsi" w:hAnsiTheme="majorHAnsi" w:cs="Tahoma"/>
          <w:sz w:val="28"/>
          <w:szCs w:val="28"/>
        </w:rPr>
      </w:pPr>
      <w:proofErr w:type="spellStart"/>
      <w:r w:rsidRPr="00F604D6">
        <w:rPr>
          <w:rFonts w:asciiTheme="majorHAnsi" w:hAnsiTheme="majorHAnsi" w:cs="Tahoma"/>
          <w:sz w:val="28"/>
          <w:szCs w:val="28"/>
        </w:rPr>
        <w:t>Broj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>:  01-05-</w:t>
      </w:r>
      <w:r w:rsidR="00D46559" w:rsidRPr="00F604D6">
        <w:rPr>
          <w:rFonts w:asciiTheme="majorHAnsi" w:hAnsiTheme="majorHAnsi" w:cs="Tahoma"/>
          <w:sz w:val="28"/>
          <w:szCs w:val="28"/>
        </w:rPr>
        <w:t>7</w:t>
      </w:r>
      <w:r w:rsidR="00AC4194">
        <w:rPr>
          <w:rFonts w:asciiTheme="majorHAnsi" w:hAnsiTheme="majorHAnsi" w:cs="Tahoma"/>
          <w:sz w:val="28"/>
          <w:szCs w:val="28"/>
        </w:rPr>
        <w:t>97-5</w:t>
      </w:r>
      <w:r w:rsidR="00D46559" w:rsidRPr="00F604D6">
        <w:rPr>
          <w:rFonts w:asciiTheme="majorHAnsi" w:hAnsiTheme="majorHAnsi" w:cs="Tahoma"/>
          <w:sz w:val="28"/>
          <w:szCs w:val="28"/>
        </w:rPr>
        <w:t>/</w:t>
      </w:r>
      <w:r w:rsidR="00DB57D9" w:rsidRPr="00F604D6">
        <w:rPr>
          <w:rFonts w:asciiTheme="majorHAnsi" w:hAnsiTheme="majorHAnsi" w:cs="Tahoma"/>
          <w:sz w:val="28"/>
          <w:szCs w:val="28"/>
        </w:rPr>
        <w:t>15</w:t>
      </w:r>
    </w:p>
    <w:p w:rsidR="00315F42" w:rsidRPr="00F604D6" w:rsidRDefault="005671DB" w:rsidP="00315F42">
      <w:pPr>
        <w:rPr>
          <w:rFonts w:asciiTheme="majorHAnsi" w:hAnsiTheme="majorHAnsi" w:cs="Tahoma"/>
          <w:sz w:val="28"/>
          <w:szCs w:val="28"/>
        </w:rPr>
      </w:pPr>
      <w:proofErr w:type="spellStart"/>
      <w:proofErr w:type="gramStart"/>
      <w:r w:rsidRPr="00F604D6">
        <w:rPr>
          <w:rFonts w:asciiTheme="majorHAnsi" w:hAnsiTheme="majorHAnsi" w:cs="Tahoma"/>
          <w:sz w:val="28"/>
          <w:szCs w:val="28"/>
        </w:rPr>
        <w:t>Goražde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>,</w:t>
      </w:r>
      <w:r w:rsidR="00DB57D9"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AC4194">
        <w:rPr>
          <w:rFonts w:asciiTheme="majorHAnsi" w:hAnsiTheme="majorHAnsi" w:cs="Tahoma"/>
          <w:sz w:val="28"/>
          <w:szCs w:val="28"/>
        </w:rPr>
        <w:t>1</w:t>
      </w:r>
      <w:r w:rsidR="00315F42" w:rsidRPr="00F604D6">
        <w:rPr>
          <w:rFonts w:asciiTheme="majorHAnsi" w:hAnsiTheme="majorHAnsi" w:cs="Tahoma"/>
          <w:sz w:val="28"/>
          <w:szCs w:val="28"/>
        </w:rPr>
        <w:t>.</w:t>
      </w:r>
      <w:proofErr w:type="gramEnd"/>
      <w:r w:rsidR="00AC4194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proofErr w:type="gramStart"/>
      <w:r w:rsidR="00AC4194">
        <w:rPr>
          <w:rFonts w:asciiTheme="majorHAnsi" w:hAnsiTheme="majorHAnsi" w:cs="Tahoma"/>
          <w:sz w:val="28"/>
          <w:szCs w:val="28"/>
        </w:rPr>
        <w:t>dece</w:t>
      </w:r>
      <w:r w:rsidR="00D46559" w:rsidRPr="00F604D6">
        <w:rPr>
          <w:rFonts w:asciiTheme="majorHAnsi" w:hAnsiTheme="majorHAnsi" w:cs="Tahoma"/>
          <w:sz w:val="28"/>
          <w:szCs w:val="28"/>
        </w:rPr>
        <w:t>mbr</w:t>
      </w:r>
      <w:r w:rsidR="00DB57D9" w:rsidRPr="00F604D6">
        <w:rPr>
          <w:rFonts w:asciiTheme="majorHAnsi" w:hAnsiTheme="majorHAnsi" w:cs="Tahoma"/>
          <w:sz w:val="28"/>
          <w:szCs w:val="28"/>
        </w:rPr>
        <w:t>a</w:t>
      </w:r>
      <w:proofErr w:type="spellEnd"/>
      <w:r w:rsidR="00315F42" w:rsidRPr="00F604D6">
        <w:rPr>
          <w:rFonts w:asciiTheme="majorHAnsi" w:hAnsiTheme="majorHAnsi" w:cs="Tahoma"/>
          <w:sz w:val="28"/>
          <w:szCs w:val="28"/>
        </w:rPr>
        <w:t xml:space="preserve">  201</w:t>
      </w:r>
      <w:r w:rsidR="00DB57D9" w:rsidRPr="00F604D6">
        <w:rPr>
          <w:rFonts w:asciiTheme="majorHAnsi" w:hAnsiTheme="majorHAnsi" w:cs="Tahoma"/>
          <w:sz w:val="28"/>
          <w:szCs w:val="28"/>
        </w:rPr>
        <w:t>5</w:t>
      </w:r>
      <w:proofErr w:type="gramEnd"/>
      <w:r w:rsidR="00315F42" w:rsidRPr="00F604D6">
        <w:rPr>
          <w:rFonts w:asciiTheme="majorHAnsi" w:hAnsiTheme="majorHAnsi" w:cs="Tahoma"/>
          <w:sz w:val="28"/>
          <w:szCs w:val="28"/>
        </w:rPr>
        <w:t xml:space="preserve">. </w:t>
      </w:r>
      <w:proofErr w:type="spellStart"/>
      <w:proofErr w:type="gramStart"/>
      <w:r w:rsidR="00315F42" w:rsidRPr="00F604D6">
        <w:rPr>
          <w:rFonts w:asciiTheme="majorHAnsi" w:hAnsiTheme="majorHAnsi" w:cs="Tahoma"/>
          <w:sz w:val="28"/>
          <w:szCs w:val="28"/>
        </w:rPr>
        <w:t>godine</w:t>
      </w:r>
      <w:proofErr w:type="spellEnd"/>
      <w:proofErr w:type="gramEnd"/>
    </w:p>
    <w:p w:rsidR="00315F42" w:rsidRPr="00F604D6" w:rsidRDefault="00315F42" w:rsidP="00315F42">
      <w:pPr>
        <w:rPr>
          <w:rFonts w:asciiTheme="majorHAnsi" w:hAnsiTheme="majorHAnsi" w:cs="Arial"/>
          <w:sz w:val="28"/>
          <w:szCs w:val="28"/>
        </w:rPr>
      </w:pPr>
    </w:p>
    <w:p w:rsidR="00315F42" w:rsidRDefault="00315F42" w:rsidP="00315F42">
      <w:pPr>
        <w:rPr>
          <w:rFonts w:ascii="Arial" w:hAnsi="Arial" w:cs="Arial"/>
        </w:rPr>
      </w:pPr>
    </w:p>
    <w:p w:rsidR="00F604D6" w:rsidRDefault="00F604D6" w:rsidP="00315F42">
      <w:pPr>
        <w:rPr>
          <w:rFonts w:ascii="Arial" w:hAnsi="Arial" w:cs="Arial"/>
        </w:rPr>
      </w:pPr>
    </w:p>
    <w:p w:rsidR="00BD00FC" w:rsidRDefault="00BD00FC" w:rsidP="00315F42">
      <w:pPr>
        <w:rPr>
          <w:rFonts w:ascii="Arial" w:hAnsi="Arial" w:cs="Arial"/>
        </w:rPr>
      </w:pPr>
    </w:p>
    <w:p w:rsidR="00BD00FC" w:rsidRDefault="00BD00FC" w:rsidP="00315F42">
      <w:pPr>
        <w:rPr>
          <w:rFonts w:ascii="Arial" w:hAnsi="Arial" w:cs="Arial"/>
        </w:rPr>
      </w:pPr>
    </w:p>
    <w:p w:rsidR="00BD00FC" w:rsidRPr="007B167B" w:rsidRDefault="00BD00FC" w:rsidP="00315F42">
      <w:pPr>
        <w:rPr>
          <w:rFonts w:ascii="Arial" w:hAnsi="Arial" w:cs="Arial"/>
        </w:rPr>
      </w:pPr>
    </w:p>
    <w:p w:rsidR="00315F42" w:rsidRPr="007B167B" w:rsidRDefault="00315F42" w:rsidP="00315F42">
      <w:pPr>
        <w:rPr>
          <w:rFonts w:ascii="Arial" w:hAnsi="Arial" w:cs="Arial"/>
        </w:rPr>
      </w:pPr>
    </w:p>
    <w:p w:rsidR="00315F42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O B A </w:t>
      </w:r>
      <w:r>
        <w:rPr>
          <w:rFonts w:ascii="Bodoni MT Black" w:hAnsi="Bodoni MT Black" w:cs="Arial"/>
          <w:b/>
        </w:rPr>
        <w:t>V I J E S</w:t>
      </w:r>
      <w:r w:rsidRPr="00226AAA">
        <w:rPr>
          <w:rFonts w:ascii="Bodoni MT Black" w:hAnsi="Bodoni MT Black" w:cs="Arial"/>
          <w:b/>
        </w:rPr>
        <w:t xml:space="preserve"> T</w:t>
      </w:r>
    </w:p>
    <w:p w:rsidR="00BD00FC" w:rsidRDefault="00BD00FC" w:rsidP="00315F42">
      <w:pPr>
        <w:jc w:val="center"/>
        <w:rPr>
          <w:rFonts w:ascii="Bodoni MT Black" w:hAnsi="Bodoni MT Black" w:cs="Arial"/>
          <w:b/>
        </w:rPr>
      </w:pPr>
    </w:p>
    <w:p w:rsidR="00BD00FC" w:rsidRDefault="00BD00FC" w:rsidP="00315F42">
      <w:pPr>
        <w:jc w:val="center"/>
        <w:rPr>
          <w:rFonts w:ascii="Bodoni MT Black" w:hAnsi="Bodoni MT Black" w:cs="Arial"/>
          <w:b/>
        </w:rPr>
      </w:pPr>
    </w:p>
    <w:p w:rsidR="00BD00FC" w:rsidRDefault="00BD00FC" w:rsidP="00315F42">
      <w:pPr>
        <w:jc w:val="center"/>
        <w:rPr>
          <w:rFonts w:ascii="Bodoni MT Black" w:hAnsi="Bodoni MT Black" w:cs="Arial"/>
          <w:b/>
        </w:rPr>
      </w:pPr>
    </w:p>
    <w:p w:rsidR="00BD00FC" w:rsidRPr="00226AAA" w:rsidRDefault="00BD00FC" w:rsidP="00315F42">
      <w:pPr>
        <w:jc w:val="center"/>
        <w:rPr>
          <w:rFonts w:ascii="Bodoni MT Black" w:hAnsi="Bodoni MT Black" w:cs="Arial"/>
          <w:b/>
        </w:rPr>
      </w:pPr>
    </w:p>
    <w:p w:rsidR="00F604D6" w:rsidRPr="007B167B" w:rsidRDefault="00F604D6" w:rsidP="00315F42">
      <w:pPr>
        <w:jc w:val="center"/>
        <w:rPr>
          <w:rFonts w:ascii="Arial" w:hAnsi="Arial" w:cs="Arial"/>
          <w:b/>
        </w:rPr>
      </w:pPr>
    </w:p>
    <w:p w:rsidR="00315F42" w:rsidRPr="007B167B" w:rsidRDefault="00315F42" w:rsidP="00315F42">
      <w:pPr>
        <w:rPr>
          <w:rFonts w:ascii="Arial" w:hAnsi="Arial" w:cs="Arial"/>
          <w:b/>
        </w:rPr>
      </w:pP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  <w:t xml:space="preserve"> </w:t>
      </w:r>
    </w:p>
    <w:p w:rsidR="00315F42" w:rsidRPr="00F604D6" w:rsidRDefault="00315F42" w:rsidP="00315F42">
      <w:pPr>
        <w:jc w:val="both"/>
        <w:rPr>
          <w:rFonts w:asciiTheme="majorHAnsi" w:hAnsiTheme="majorHAnsi" w:cs="Tahoma"/>
          <w:b/>
          <w:sz w:val="28"/>
          <w:szCs w:val="28"/>
          <w:u w:val="single"/>
        </w:rPr>
      </w:pPr>
      <w:r w:rsidRPr="007B167B">
        <w:rPr>
          <w:rFonts w:ascii="Arial" w:hAnsi="Arial" w:cs="Arial"/>
          <w:b/>
        </w:rPr>
        <w:t xml:space="preserve">  </w:t>
      </w:r>
      <w:r w:rsidRPr="007B167B">
        <w:rPr>
          <w:rFonts w:ascii="Arial" w:hAnsi="Arial" w:cs="Arial"/>
          <w:b/>
        </w:rPr>
        <w:tab/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Obavještavamo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BD00FC">
        <w:rPr>
          <w:rFonts w:asciiTheme="majorHAnsi" w:hAnsiTheme="majorHAnsi" w:cs="Tahoma"/>
          <w:sz w:val="28"/>
          <w:szCs w:val="28"/>
        </w:rPr>
        <w:t>v</w:t>
      </w:r>
      <w:r w:rsidRPr="00F604D6">
        <w:rPr>
          <w:rFonts w:asciiTheme="majorHAnsi" w:hAnsiTheme="majorHAnsi" w:cs="Tahoma"/>
          <w:sz w:val="28"/>
          <w:szCs w:val="28"/>
        </w:rPr>
        <w:t xml:space="preserve">as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da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proofErr w:type="gramStart"/>
      <w:r w:rsidR="00C70714" w:rsidRPr="00F604D6">
        <w:rPr>
          <w:rFonts w:asciiTheme="majorHAnsi" w:hAnsiTheme="majorHAnsi" w:cs="Tahoma"/>
          <w:sz w:val="28"/>
          <w:szCs w:val="28"/>
        </w:rPr>
        <w:t>će</w:t>
      </w:r>
      <w:proofErr w:type="spellEnd"/>
      <w:proofErr w:type="gramEnd"/>
      <w:r w:rsidR="00C70714" w:rsidRPr="00F604D6">
        <w:rPr>
          <w:rFonts w:asciiTheme="majorHAnsi" w:hAnsiTheme="majorHAnsi" w:cs="Tahoma"/>
          <w:sz w:val="28"/>
          <w:szCs w:val="28"/>
        </w:rPr>
        <w:t xml:space="preserve"> </w:t>
      </w:r>
      <w:r w:rsidRPr="00F604D6">
        <w:rPr>
          <w:rFonts w:asciiTheme="majorHAnsi" w:hAnsiTheme="majorHAnsi" w:cs="Tahoma"/>
          <w:sz w:val="28"/>
          <w:szCs w:val="28"/>
        </w:rPr>
        <w:t xml:space="preserve">se </w:t>
      </w:r>
      <w:proofErr w:type="spellStart"/>
      <w:r w:rsidR="001759C8" w:rsidRPr="00F604D6">
        <w:rPr>
          <w:rFonts w:asciiTheme="majorHAnsi" w:hAnsiTheme="majorHAnsi" w:cs="Tahoma"/>
          <w:sz w:val="28"/>
          <w:szCs w:val="28"/>
        </w:rPr>
        <w:t>nastavak</w:t>
      </w:r>
      <w:proofErr w:type="spellEnd"/>
      <w:r w:rsidR="001759C8"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AC4194">
        <w:rPr>
          <w:rFonts w:asciiTheme="majorHAnsi" w:hAnsiTheme="majorHAnsi" w:cs="Tahoma"/>
          <w:sz w:val="28"/>
          <w:szCs w:val="28"/>
        </w:rPr>
        <w:t>8</w:t>
      </w:r>
      <w:r w:rsidRPr="00F604D6">
        <w:rPr>
          <w:rFonts w:asciiTheme="majorHAnsi" w:hAnsiTheme="majorHAnsi" w:cs="Tahoma"/>
          <w:sz w:val="28"/>
          <w:szCs w:val="28"/>
        </w:rPr>
        <w:t xml:space="preserve">. </w:t>
      </w:r>
      <w:proofErr w:type="spellStart"/>
      <w:proofErr w:type="gramStart"/>
      <w:r w:rsidRPr="00F604D6">
        <w:rPr>
          <w:rFonts w:asciiTheme="majorHAnsi" w:hAnsiTheme="majorHAnsi" w:cs="Tahoma"/>
          <w:sz w:val="28"/>
          <w:szCs w:val="28"/>
        </w:rPr>
        <w:t>redovn</w:t>
      </w:r>
      <w:r w:rsidR="001759C8" w:rsidRPr="00F604D6">
        <w:rPr>
          <w:rFonts w:asciiTheme="majorHAnsi" w:hAnsiTheme="majorHAnsi" w:cs="Tahoma"/>
          <w:sz w:val="28"/>
          <w:szCs w:val="28"/>
        </w:rPr>
        <w:t>e</w:t>
      </w:r>
      <w:proofErr w:type="spellEnd"/>
      <w:proofErr w:type="gram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sjednic</w:t>
      </w:r>
      <w:r w:rsidR="001759C8" w:rsidRPr="00F604D6">
        <w:rPr>
          <w:rFonts w:asciiTheme="majorHAnsi" w:hAnsiTheme="majorHAnsi" w:cs="Tahoma"/>
          <w:sz w:val="28"/>
          <w:szCs w:val="28"/>
        </w:rPr>
        <w:t>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Skupštine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Bosansko-podrinjskog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kantona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Goražde</w:t>
      </w:r>
      <w:proofErr w:type="spellEnd"/>
      <w:r w:rsidR="00C94C53" w:rsidRPr="00F604D6">
        <w:rPr>
          <w:rFonts w:asciiTheme="majorHAnsi" w:hAnsiTheme="majorHAnsi" w:cs="Tahoma"/>
          <w:sz w:val="28"/>
          <w:szCs w:val="28"/>
        </w:rPr>
        <w:t>,</w:t>
      </w:r>
      <w:r w:rsidR="00AC4194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="00AC4194">
        <w:rPr>
          <w:rFonts w:asciiTheme="majorHAnsi" w:hAnsiTheme="majorHAnsi" w:cs="Tahoma"/>
          <w:sz w:val="28"/>
          <w:szCs w:val="28"/>
        </w:rPr>
        <w:t>održati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AC4194">
        <w:rPr>
          <w:rFonts w:asciiTheme="majorHAnsi" w:hAnsiTheme="majorHAnsi" w:cs="Tahoma"/>
          <w:b/>
          <w:sz w:val="28"/>
          <w:szCs w:val="28"/>
          <w:u w:val="single"/>
        </w:rPr>
        <w:t>3</w:t>
      </w:r>
      <w:r w:rsidR="00CC5DA2">
        <w:rPr>
          <w:rFonts w:asciiTheme="majorHAnsi" w:hAnsiTheme="majorHAnsi" w:cs="Tahoma"/>
          <w:b/>
          <w:sz w:val="28"/>
          <w:szCs w:val="28"/>
          <w:u w:val="single"/>
        </w:rPr>
        <w:t>.</w:t>
      </w:r>
      <w:r w:rsidR="00AC4194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AC4194">
        <w:rPr>
          <w:rFonts w:asciiTheme="majorHAnsi" w:hAnsiTheme="majorHAnsi" w:cs="Tahoma"/>
          <w:b/>
          <w:sz w:val="28"/>
          <w:szCs w:val="28"/>
          <w:u w:val="single"/>
        </w:rPr>
        <w:t>decem</w:t>
      </w:r>
      <w:r w:rsidR="00CC5DA2">
        <w:rPr>
          <w:rFonts w:asciiTheme="majorHAnsi" w:hAnsiTheme="majorHAnsi" w:cs="Tahoma"/>
          <w:b/>
          <w:sz w:val="28"/>
          <w:szCs w:val="28"/>
          <w:u w:val="single"/>
        </w:rPr>
        <w:t>bra</w:t>
      </w:r>
      <w:proofErr w:type="spellEnd"/>
      <w:proofErr w:type="gramEnd"/>
      <w:r w:rsidR="00C9342A"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(</w:t>
      </w:r>
      <w:proofErr w:type="spellStart"/>
      <w:r w:rsidR="00AC4194">
        <w:rPr>
          <w:rFonts w:asciiTheme="majorHAnsi" w:hAnsiTheme="majorHAnsi" w:cs="Tahoma"/>
          <w:b/>
          <w:sz w:val="28"/>
          <w:szCs w:val="28"/>
          <w:u w:val="single"/>
        </w:rPr>
        <w:t>četvrt</w:t>
      </w:r>
      <w:r w:rsidR="00D46559" w:rsidRPr="00F604D6">
        <w:rPr>
          <w:rFonts w:asciiTheme="majorHAnsi" w:hAnsiTheme="majorHAnsi" w:cs="Tahoma"/>
          <w:b/>
          <w:sz w:val="28"/>
          <w:szCs w:val="28"/>
          <w:u w:val="single"/>
        </w:rPr>
        <w:t>ak</w:t>
      </w:r>
      <w:proofErr w:type="spellEnd"/>
      <w:r w:rsidR="00C9342A" w:rsidRPr="00F604D6">
        <w:rPr>
          <w:rFonts w:asciiTheme="majorHAnsi" w:hAnsiTheme="majorHAnsi" w:cs="Tahoma"/>
          <w:b/>
          <w:sz w:val="28"/>
          <w:szCs w:val="28"/>
          <w:u w:val="single"/>
        </w:rPr>
        <w:t>) 201</w:t>
      </w:r>
      <w:r w:rsidR="00DB57D9" w:rsidRPr="00F604D6">
        <w:rPr>
          <w:rFonts w:asciiTheme="majorHAnsi" w:hAnsiTheme="majorHAnsi" w:cs="Tahoma"/>
          <w:b/>
          <w:sz w:val="28"/>
          <w:szCs w:val="28"/>
          <w:u w:val="single"/>
        </w:rPr>
        <w:t>5</w:t>
      </w:r>
      <w:r w:rsidR="00C9342A" w:rsidRPr="00CC5DA2">
        <w:rPr>
          <w:rFonts w:asciiTheme="majorHAnsi" w:hAnsiTheme="majorHAnsi" w:cs="Tahoma"/>
          <w:b/>
          <w:sz w:val="28"/>
          <w:szCs w:val="28"/>
          <w:u w:val="single"/>
        </w:rPr>
        <w:t>.</w:t>
      </w:r>
      <w:r w:rsidR="002B34F9" w:rsidRPr="00CC5DA2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C9342A" w:rsidRPr="00CC5DA2">
        <w:rPr>
          <w:rFonts w:asciiTheme="majorHAnsi" w:hAnsiTheme="majorHAnsi" w:cs="Tahoma"/>
          <w:b/>
          <w:sz w:val="28"/>
          <w:szCs w:val="28"/>
          <w:u w:val="single"/>
        </w:rPr>
        <w:t>godine</w:t>
      </w:r>
      <w:proofErr w:type="spellEnd"/>
      <w:proofErr w:type="gramEnd"/>
      <w:r w:rsidR="00C9342A"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631121" w:rsidRPr="00F604D6">
        <w:rPr>
          <w:rFonts w:asciiTheme="majorHAnsi" w:hAnsiTheme="majorHAnsi" w:cs="Tahoma"/>
          <w:sz w:val="28"/>
          <w:szCs w:val="28"/>
        </w:rPr>
        <w:t xml:space="preserve">u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sali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Skupštine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Bosansko-podrinjskog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kantona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Goražde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,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ul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. 1. </w:t>
      </w:r>
      <w:proofErr w:type="spellStart"/>
      <w:r w:rsidR="00140D95">
        <w:rPr>
          <w:rFonts w:asciiTheme="majorHAnsi" w:hAnsiTheme="majorHAnsi" w:cs="Tahoma"/>
          <w:b/>
          <w:sz w:val="28"/>
          <w:szCs w:val="28"/>
          <w:u w:val="single"/>
        </w:rPr>
        <w:t>s</w:t>
      </w:r>
      <w:r w:rsidRPr="00F604D6">
        <w:rPr>
          <w:rFonts w:asciiTheme="majorHAnsi" w:hAnsiTheme="majorHAnsi" w:cs="Tahoma"/>
          <w:b/>
          <w:sz w:val="28"/>
          <w:szCs w:val="28"/>
          <w:u w:val="single"/>
        </w:rPr>
        <w:t>lavne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višegradske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r w:rsidR="00BD00FC">
        <w:rPr>
          <w:rFonts w:asciiTheme="majorHAnsi" w:hAnsiTheme="majorHAnsi" w:cs="Tahoma"/>
          <w:b/>
          <w:sz w:val="28"/>
          <w:szCs w:val="28"/>
          <w:u w:val="single"/>
        </w:rPr>
        <w:t xml:space="preserve">brigade  2-a </w:t>
      </w:r>
      <w:r w:rsidR="00140D95">
        <w:rPr>
          <w:rFonts w:asciiTheme="majorHAnsi" w:hAnsiTheme="majorHAnsi" w:cs="Tahoma"/>
          <w:b/>
          <w:sz w:val="28"/>
          <w:szCs w:val="28"/>
          <w:u w:val="single"/>
        </w:rPr>
        <w:t xml:space="preserve">, </w:t>
      </w:r>
      <w:r w:rsidR="00BD00FC">
        <w:rPr>
          <w:rFonts w:asciiTheme="majorHAnsi" w:hAnsiTheme="majorHAnsi" w:cs="Tahoma"/>
          <w:b/>
          <w:sz w:val="28"/>
          <w:szCs w:val="28"/>
          <w:u w:val="single"/>
        </w:rPr>
        <w:t xml:space="preserve">s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početkom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u 1</w:t>
      </w:r>
      <w:r w:rsidR="00DB57D9" w:rsidRPr="00F604D6">
        <w:rPr>
          <w:rFonts w:asciiTheme="majorHAnsi" w:hAnsiTheme="majorHAnsi" w:cs="Tahoma"/>
          <w:b/>
          <w:sz w:val="28"/>
          <w:szCs w:val="28"/>
          <w:u w:val="single"/>
        </w:rPr>
        <w:t>0</w:t>
      </w:r>
      <w:r w:rsidRPr="00F604D6">
        <w:rPr>
          <w:rFonts w:asciiTheme="majorHAnsi" w:hAnsiTheme="majorHAnsi" w:cs="Tahoma"/>
          <w:b/>
          <w:sz w:val="28"/>
          <w:szCs w:val="28"/>
          <w:u w:val="single"/>
        </w:rPr>
        <w:t>:00 sati</w:t>
      </w:r>
      <w:r w:rsidR="001759C8" w:rsidRPr="00F604D6">
        <w:rPr>
          <w:rFonts w:asciiTheme="majorHAnsi" w:hAnsiTheme="majorHAnsi" w:cs="Tahoma"/>
          <w:b/>
          <w:sz w:val="28"/>
          <w:szCs w:val="28"/>
        </w:rPr>
        <w:t>.</w:t>
      </w:r>
    </w:p>
    <w:p w:rsidR="00315F42" w:rsidRPr="00F604D6" w:rsidRDefault="00315F42" w:rsidP="00315F42">
      <w:pPr>
        <w:jc w:val="both"/>
        <w:rPr>
          <w:rFonts w:asciiTheme="majorHAnsi" w:hAnsiTheme="majorHAnsi" w:cs="Arial"/>
          <w:sz w:val="28"/>
          <w:szCs w:val="28"/>
        </w:rPr>
      </w:pPr>
      <w:r w:rsidRPr="00F604D6">
        <w:rPr>
          <w:rFonts w:asciiTheme="majorHAnsi" w:hAnsiTheme="majorHAnsi" w:cs="Arial"/>
          <w:sz w:val="28"/>
          <w:szCs w:val="28"/>
        </w:rPr>
        <w:tab/>
      </w:r>
      <w:r w:rsidRPr="00F604D6">
        <w:rPr>
          <w:rFonts w:asciiTheme="majorHAnsi" w:hAnsiTheme="majorHAnsi" w:cs="Arial"/>
          <w:sz w:val="28"/>
          <w:szCs w:val="28"/>
        </w:rPr>
        <w:tab/>
      </w:r>
    </w:p>
    <w:p w:rsidR="00F604D6" w:rsidRDefault="00F604D6" w:rsidP="00315F42">
      <w:pPr>
        <w:jc w:val="both"/>
        <w:rPr>
          <w:rFonts w:ascii="Bodoni MT Black" w:hAnsi="Bodoni MT Black" w:cs="Arial"/>
          <w:b/>
        </w:rPr>
      </w:pPr>
    </w:p>
    <w:p w:rsidR="007A7E54" w:rsidRDefault="00315F42" w:rsidP="00315F42">
      <w:pPr>
        <w:jc w:val="both"/>
        <w:rPr>
          <w:rFonts w:ascii="Bodoni MT Black" w:hAnsi="Bodoni MT Black" w:cs="Arial"/>
          <w:b/>
        </w:rPr>
      </w:pP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 w:rsidR="007A7E54">
        <w:rPr>
          <w:rFonts w:ascii="Bodoni MT Black" w:hAnsi="Bodoni MT Black" w:cs="Arial"/>
          <w:b/>
        </w:rPr>
        <w:t xml:space="preserve">                     </w:t>
      </w:r>
      <w:r w:rsidRPr="00263500">
        <w:rPr>
          <w:rFonts w:ascii="Bodoni MT Black" w:hAnsi="Bodoni MT Black" w:cs="Arial"/>
          <w:b/>
        </w:rPr>
        <w:t xml:space="preserve"> </w:t>
      </w:r>
      <w:r w:rsidR="007A7E54">
        <w:rPr>
          <w:rFonts w:ascii="Bodoni MT Black" w:hAnsi="Bodoni MT Black" w:cs="Arial"/>
          <w:b/>
        </w:rPr>
        <w:t xml:space="preserve">   </w:t>
      </w:r>
    </w:p>
    <w:p w:rsidR="00315F42" w:rsidRPr="00263500" w:rsidRDefault="007A7E54" w:rsidP="00315F42">
      <w:pPr>
        <w:jc w:val="both"/>
        <w:rPr>
          <w:rFonts w:ascii="Bodoni MT Black" w:hAnsi="Bodoni MT Black" w:cs="Arial"/>
          <w:b/>
        </w:rPr>
      </w:pPr>
      <w:r w:rsidRPr="007A7E54">
        <w:rPr>
          <w:rFonts w:ascii="Bodoni MT Black" w:hAnsi="Bodoni MT Black" w:cs="Arial"/>
          <w:b/>
        </w:rPr>
        <w:t xml:space="preserve">                                                     </w:t>
      </w:r>
      <w:r w:rsidR="00DB57D9">
        <w:rPr>
          <w:rFonts w:ascii="Bodoni MT Black" w:hAnsi="Bodoni MT Black" w:cs="Arial"/>
          <w:b/>
        </w:rPr>
        <w:t xml:space="preserve">     </w:t>
      </w:r>
      <w:r w:rsidRPr="007A7E54">
        <w:rPr>
          <w:rFonts w:ascii="Bodoni MT Black" w:hAnsi="Bodoni MT Black" w:cs="Arial"/>
          <w:b/>
        </w:rPr>
        <w:t xml:space="preserve"> </w:t>
      </w:r>
      <w:r w:rsidR="00315F42" w:rsidRPr="002617F5">
        <w:rPr>
          <w:rFonts w:ascii="Bodoni MT Black" w:hAnsi="Bodoni MT Black" w:cs="Arial"/>
          <w:b/>
        </w:rPr>
        <w:t>PREDSJEDAVAJU</w:t>
      </w:r>
      <w:r w:rsidR="00315F42" w:rsidRPr="002617F5">
        <w:rPr>
          <w:rFonts w:ascii="Arial" w:hAnsi="Arial" w:cs="Arial"/>
          <w:b/>
        </w:rPr>
        <w:t>Ć</w:t>
      </w:r>
      <w:r w:rsidR="002617F5" w:rsidRPr="002617F5">
        <w:rPr>
          <w:rFonts w:ascii="Bodoni MT Black" w:hAnsi="Bodoni MT Black" w:cs="Arial"/>
          <w:b/>
        </w:rPr>
        <w:t>A</w:t>
      </w:r>
      <w:r w:rsidR="00315F42" w:rsidRPr="00263500">
        <w:rPr>
          <w:rFonts w:ascii="Bodoni MT Black" w:hAnsi="Bodoni MT Black" w:cs="Arial"/>
          <w:b/>
        </w:rPr>
        <w:t xml:space="preserve"> SKUPŠTINE</w:t>
      </w:r>
    </w:p>
    <w:p w:rsidR="00315F42" w:rsidRPr="00226AAA" w:rsidRDefault="00315F42" w:rsidP="00315F42">
      <w:pPr>
        <w:jc w:val="both"/>
        <w:rPr>
          <w:rFonts w:ascii="Bodoni MT Black" w:hAnsi="Bodoni MT Black" w:cs="Arial"/>
          <w:b/>
        </w:rPr>
      </w:pPr>
    </w:p>
    <w:p w:rsidR="00315F42" w:rsidRPr="00F604D6" w:rsidRDefault="00315F42" w:rsidP="00315F42">
      <w:pPr>
        <w:jc w:val="both"/>
        <w:rPr>
          <w:rFonts w:asciiTheme="majorHAnsi" w:hAnsiTheme="majorHAnsi" w:cs="Tahoma"/>
          <w:sz w:val="28"/>
          <w:szCs w:val="28"/>
        </w:rPr>
      </w:pP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</w:rPr>
        <w:t xml:space="preserve">               </w:t>
      </w:r>
      <w:r w:rsidR="00DB57D9">
        <w:rPr>
          <w:rFonts w:ascii="Arial" w:hAnsi="Arial" w:cs="Arial"/>
        </w:rPr>
        <w:t xml:space="preserve">         </w:t>
      </w:r>
      <w:r w:rsidRPr="007B167B">
        <w:rPr>
          <w:rFonts w:ascii="Arial" w:hAnsi="Arial" w:cs="Arial"/>
        </w:rPr>
        <w:t xml:space="preserve"> </w:t>
      </w:r>
      <w:r w:rsidR="00DB57D9" w:rsidRPr="00F604D6">
        <w:rPr>
          <w:rFonts w:asciiTheme="majorHAnsi" w:hAnsiTheme="majorHAnsi" w:cs="Arial"/>
          <w:sz w:val="28"/>
          <w:szCs w:val="28"/>
        </w:rPr>
        <w:t xml:space="preserve">Aida </w:t>
      </w:r>
      <w:proofErr w:type="spellStart"/>
      <w:r w:rsidR="00DB57D9" w:rsidRPr="00F604D6">
        <w:rPr>
          <w:rFonts w:asciiTheme="majorHAnsi" w:hAnsiTheme="majorHAnsi" w:cs="Arial"/>
          <w:sz w:val="28"/>
          <w:szCs w:val="28"/>
        </w:rPr>
        <w:t>Obuća</w:t>
      </w:r>
      <w:proofErr w:type="spellEnd"/>
      <w:r w:rsidR="00CC5DA2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CC5DA2">
        <w:rPr>
          <w:rFonts w:asciiTheme="majorHAnsi" w:hAnsiTheme="majorHAnsi" w:cs="Arial"/>
          <w:sz w:val="28"/>
          <w:szCs w:val="28"/>
        </w:rPr>
        <w:t>s.r</w:t>
      </w:r>
      <w:proofErr w:type="spellEnd"/>
      <w:r w:rsidR="00CC5DA2">
        <w:rPr>
          <w:rFonts w:asciiTheme="majorHAnsi" w:hAnsiTheme="majorHAnsi" w:cs="Arial"/>
          <w:sz w:val="28"/>
          <w:szCs w:val="28"/>
        </w:rPr>
        <w:t>.</w:t>
      </w:r>
    </w:p>
    <w:p w:rsidR="00315F42" w:rsidRPr="007B167B" w:rsidRDefault="00315F42" w:rsidP="00315F42">
      <w:pPr>
        <w:jc w:val="both"/>
        <w:rPr>
          <w:rFonts w:ascii="Arial" w:hAnsi="Arial" w:cs="Arial"/>
        </w:rPr>
      </w:pPr>
    </w:p>
    <w:p w:rsidR="00CF4417" w:rsidRPr="00F604D6" w:rsidRDefault="00CF4417" w:rsidP="00CF4417">
      <w:pPr>
        <w:jc w:val="both"/>
        <w:rPr>
          <w:rFonts w:asciiTheme="majorHAnsi" w:hAnsiTheme="majorHAnsi" w:cs="Tahoma"/>
          <w:sz w:val="28"/>
          <w:szCs w:val="28"/>
        </w:rPr>
      </w:pPr>
    </w:p>
    <w:sectPr w:rsidR="00CF4417" w:rsidRPr="00F604D6" w:rsidSect="00D0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F42"/>
    <w:rsid w:val="00140D95"/>
    <w:rsid w:val="001759C8"/>
    <w:rsid w:val="002617F5"/>
    <w:rsid w:val="002B34F9"/>
    <w:rsid w:val="00302F8B"/>
    <w:rsid w:val="00315F42"/>
    <w:rsid w:val="004947F5"/>
    <w:rsid w:val="005671DB"/>
    <w:rsid w:val="00631121"/>
    <w:rsid w:val="006C1FD7"/>
    <w:rsid w:val="00701240"/>
    <w:rsid w:val="007734D8"/>
    <w:rsid w:val="007818FC"/>
    <w:rsid w:val="00786FF9"/>
    <w:rsid w:val="007A7E54"/>
    <w:rsid w:val="00943A7B"/>
    <w:rsid w:val="009A19FE"/>
    <w:rsid w:val="00A73433"/>
    <w:rsid w:val="00AC4194"/>
    <w:rsid w:val="00BD00FC"/>
    <w:rsid w:val="00C2028C"/>
    <w:rsid w:val="00C70714"/>
    <w:rsid w:val="00C9342A"/>
    <w:rsid w:val="00C94C53"/>
    <w:rsid w:val="00CC5DA2"/>
    <w:rsid w:val="00CF4417"/>
    <w:rsid w:val="00D063DD"/>
    <w:rsid w:val="00D46559"/>
    <w:rsid w:val="00DB57D9"/>
    <w:rsid w:val="00E21A66"/>
    <w:rsid w:val="00E21DDD"/>
    <w:rsid w:val="00F44A90"/>
    <w:rsid w:val="00F604D6"/>
    <w:rsid w:val="00F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5F4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F42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cp:lastPrinted>2015-12-01T07:29:00Z</cp:lastPrinted>
  <dcterms:created xsi:type="dcterms:W3CDTF">2014-12-24T07:23:00Z</dcterms:created>
  <dcterms:modified xsi:type="dcterms:W3CDTF">2015-12-01T08:32:00Z</dcterms:modified>
</cp:coreProperties>
</file>