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6" w:rsidRPr="003D2769" w:rsidRDefault="006C5A96" w:rsidP="006C5A96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Bosna i Hercegovina</w:t>
      </w:r>
    </w:p>
    <w:p w:rsidR="006C5A96" w:rsidRPr="003D2769" w:rsidRDefault="006C5A96" w:rsidP="006C5A96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Federacija Bosne i Hercegovine</w:t>
      </w:r>
    </w:p>
    <w:p w:rsidR="006C5A96" w:rsidRPr="003D2769" w:rsidRDefault="006C5A96" w:rsidP="006C5A96">
      <w:pPr>
        <w:tabs>
          <w:tab w:val="left" w:pos="990"/>
          <w:tab w:val="center" w:pos="4536"/>
        </w:tabs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ab/>
      </w:r>
      <w:r w:rsidRPr="003D2769">
        <w:rPr>
          <w:rFonts w:ascii="Britannic Bold" w:hAnsi="Britannic Bold" w:cs="Arial"/>
          <w:b/>
        </w:rPr>
        <w:tab/>
        <w:t>Bosansko-podrinjski kanton Gora</w:t>
      </w:r>
      <w:r w:rsidRPr="003D2769">
        <w:rPr>
          <w:rFonts w:ascii="Book Antiqua" w:hAnsi="Book Antiqua" w:cs="Arial"/>
          <w:b/>
        </w:rPr>
        <w:t>ž</w:t>
      </w:r>
      <w:r w:rsidRPr="003D2769">
        <w:rPr>
          <w:rFonts w:ascii="Britannic Bold" w:hAnsi="Britannic Bold" w:cs="Arial"/>
          <w:b/>
        </w:rPr>
        <w:t>de</w:t>
      </w:r>
    </w:p>
    <w:p w:rsidR="006C5A96" w:rsidRPr="003D2769" w:rsidRDefault="006C5A96" w:rsidP="006C5A96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SKUPŠTINA KANTONA</w:t>
      </w:r>
    </w:p>
    <w:p w:rsidR="006C5A96" w:rsidRPr="00205677" w:rsidRDefault="006C5A96" w:rsidP="006C5A96">
      <w:pPr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ritannic Bold" w:hAnsi="Britannic Bold" w:cs="Arial"/>
          <w:b/>
        </w:rPr>
        <w:t>Kolegij</w:t>
      </w:r>
      <w:r w:rsidRPr="003D2769">
        <w:rPr>
          <w:rFonts w:ascii="Britannic Bold" w:hAnsi="Britannic Bold" w:cs="Arial"/>
          <w:b/>
        </w:rPr>
        <w:t xml:space="preserve"> Skupštine</w:t>
      </w:r>
    </w:p>
    <w:p w:rsidR="006C5A96" w:rsidRPr="00205677" w:rsidRDefault="006C5A96" w:rsidP="006C5A96">
      <w:pPr>
        <w:rPr>
          <w:rFonts w:ascii="Book Antiqua" w:hAnsi="Book Antiqua" w:cs="Arial"/>
          <w:sz w:val="20"/>
          <w:szCs w:val="20"/>
        </w:rPr>
      </w:pPr>
    </w:p>
    <w:p w:rsidR="006C5A96" w:rsidRPr="00EB1574" w:rsidRDefault="006C5A96" w:rsidP="006C5A96">
      <w:pPr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Broj: 01-04-</w:t>
      </w:r>
      <w:r w:rsidR="000362CF">
        <w:rPr>
          <w:rFonts w:asciiTheme="majorHAnsi" w:hAnsiTheme="majorHAnsi" w:cs="Tahoma"/>
          <w:sz w:val="22"/>
          <w:szCs w:val="22"/>
        </w:rPr>
        <w:t>111</w:t>
      </w:r>
      <w:r>
        <w:rPr>
          <w:rFonts w:asciiTheme="majorHAnsi" w:hAnsiTheme="majorHAnsi" w:cs="Tahoma"/>
          <w:sz w:val="22"/>
          <w:szCs w:val="22"/>
        </w:rPr>
        <w:t>/22</w:t>
      </w:r>
    </w:p>
    <w:p w:rsidR="006C5A96" w:rsidRPr="00EB1574" w:rsidRDefault="006C5A96" w:rsidP="006C5A96">
      <w:pPr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Goražde, </w:t>
      </w:r>
      <w:r w:rsidR="003A5A30">
        <w:rPr>
          <w:rFonts w:asciiTheme="majorHAnsi" w:hAnsiTheme="majorHAnsi" w:cs="Tahoma"/>
          <w:sz w:val="22"/>
          <w:szCs w:val="22"/>
        </w:rPr>
        <w:t>21</w:t>
      </w:r>
      <w:r>
        <w:rPr>
          <w:rFonts w:asciiTheme="majorHAnsi" w:hAnsiTheme="majorHAnsi" w:cs="Tahoma"/>
          <w:sz w:val="22"/>
          <w:szCs w:val="22"/>
        </w:rPr>
        <w:t>.</w:t>
      </w:r>
      <w:r w:rsidRPr="00EB1574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februara</w:t>
      </w:r>
      <w:r w:rsidRPr="00EB1574">
        <w:rPr>
          <w:rFonts w:asciiTheme="majorHAnsi" w:hAnsiTheme="majorHAnsi" w:cs="Tahoma"/>
          <w:sz w:val="22"/>
          <w:szCs w:val="22"/>
        </w:rPr>
        <w:t xml:space="preserve"> 202</w:t>
      </w:r>
      <w:r>
        <w:rPr>
          <w:rFonts w:asciiTheme="majorHAnsi" w:hAnsiTheme="majorHAnsi" w:cs="Tahoma"/>
          <w:sz w:val="22"/>
          <w:szCs w:val="22"/>
        </w:rPr>
        <w:t>2</w:t>
      </w:r>
      <w:r w:rsidRPr="00EB1574">
        <w:rPr>
          <w:rFonts w:asciiTheme="majorHAnsi" w:hAnsiTheme="majorHAnsi" w:cs="Tahoma"/>
          <w:sz w:val="22"/>
          <w:szCs w:val="22"/>
        </w:rPr>
        <w:t>. godine</w:t>
      </w:r>
    </w:p>
    <w:p w:rsidR="006C5A96" w:rsidRPr="00A0210B" w:rsidRDefault="006C5A96" w:rsidP="006C5A96">
      <w:pPr>
        <w:rPr>
          <w:rFonts w:asciiTheme="majorHAnsi" w:hAnsiTheme="majorHAnsi" w:cs="Tahoma"/>
        </w:rPr>
      </w:pPr>
    </w:p>
    <w:p w:rsidR="006C5A96" w:rsidRPr="00EB1574" w:rsidRDefault="006C5A96" w:rsidP="006C5A96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EB1574">
        <w:rPr>
          <w:rFonts w:asciiTheme="majorHAnsi" w:hAnsiTheme="majorHAnsi" w:cs="Tahoma"/>
          <w:b/>
          <w:sz w:val="22"/>
          <w:szCs w:val="22"/>
        </w:rPr>
        <w:t>s a z i v a m:</w:t>
      </w:r>
    </w:p>
    <w:p w:rsidR="006C5A96" w:rsidRPr="00A0210B" w:rsidRDefault="006C5A96" w:rsidP="006C5A96">
      <w:pPr>
        <w:ind w:firstLine="708"/>
        <w:jc w:val="both"/>
        <w:rPr>
          <w:rFonts w:asciiTheme="majorHAnsi" w:hAnsiTheme="majorHAnsi" w:cs="Tahoma"/>
          <w:b/>
        </w:rPr>
      </w:pPr>
    </w:p>
    <w:p w:rsidR="006C5A96" w:rsidRPr="003D2769" w:rsidRDefault="006C5A96" w:rsidP="006C5A96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23</w:t>
      </w:r>
      <w:r w:rsidRPr="003D2769">
        <w:rPr>
          <w:rFonts w:ascii="Bodoni MT Black" w:hAnsi="Bodoni MT Black" w:cs="Arial"/>
          <w:b/>
          <w:i/>
        </w:rPr>
        <w:t xml:space="preserve">. REDOVNU SJEDNICU </w:t>
      </w:r>
    </w:p>
    <w:p w:rsidR="006C5A96" w:rsidRPr="003D2769" w:rsidRDefault="006C5A96" w:rsidP="006C5A96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SKUPŠTINE BOSANSKO-PODRINJSKOG KANTONA GORAŽDE</w:t>
      </w:r>
    </w:p>
    <w:p w:rsidR="006C5A96" w:rsidRPr="003D2769" w:rsidRDefault="006C5A96" w:rsidP="006C5A96">
      <w:pPr>
        <w:ind w:firstLine="708"/>
        <w:jc w:val="center"/>
        <w:rPr>
          <w:rFonts w:asciiTheme="majorHAnsi" w:hAnsiTheme="majorHAnsi" w:cs="Arial"/>
          <w:b/>
          <w:i/>
        </w:rPr>
      </w:pPr>
    </w:p>
    <w:p w:rsidR="006C5A96" w:rsidRPr="003D2769" w:rsidRDefault="006C5A96" w:rsidP="006C5A96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3D2769"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 xml:space="preserve">Za </w:t>
      </w:r>
      <w:r w:rsidR="005E7FD7">
        <w:rPr>
          <w:rFonts w:ascii="Bodoni MT Black" w:hAnsi="Bodoni MT Black" w:cs="Arial"/>
          <w:b/>
          <w:i/>
          <w:u w:val="single"/>
        </w:rPr>
        <w:t>2</w:t>
      </w:r>
      <w:r w:rsidR="00B46A4B">
        <w:rPr>
          <w:rFonts w:ascii="Bodoni MT Black" w:hAnsi="Bodoni MT Black" w:cs="Arial"/>
          <w:b/>
          <w:i/>
          <w:u w:val="single"/>
        </w:rPr>
        <w:t>8</w:t>
      </w:r>
      <w:r w:rsidR="005E7FD7">
        <w:rPr>
          <w:rFonts w:ascii="Bodoni MT Black" w:hAnsi="Bodoni MT Black" w:cs="Arial"/>
          <w:b/>
          <w:i/>
          <w:u w:val="single"/>
        </w:rPr>
        <w:t>. februara (ponedjeljak)</w:t>
      </w:r>
      <w:r>
        <w:rPr>
          <w:b/>
          <w:i/>
          <w:u w:val="single"/>
        </w:rPr>
        <w:t xml:space="preserve"> 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>202</w:t>
      </w:r>
      <w:r>
        <w:rPr>
          <w:rFonts w:ascii="Bodoni MT Black" w:hAnsi="Bodoni MT Black" w:cs="Arial"/>
          <w:b/>
          <w:i/>
          <w:u w:val="single"/>
        </w:rPr>
        <w:t>2</w:t>
      </w:r>
      <w:r w:rsidRPr="003D2769">
        <w:rPr>
          <w:rFonts w:ascii="Bodoni MT Black" w:hAnsi="Bodoni MT Black" w:cs="Arial"/>
          <w:b/>
          <w:i/>
          <w:u w:val="single"/>
        </w:rPr>
        <w:t>. godine</w:t>
      </w:r>
    </w:p>
    <w:p w:rsidR="006C5A96" w:rsidRPr="00205677" w:rsidRDefault="006C5A96" w:rsidP="006C5A96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  <w:u w:val="single"/>
        </w:rPr>
      </w:pPr>
    </w:p>
    <w:p w:rsidR="006C5A96" w:rsidRPr="00205677" w:rsidRDefault="006C5A96" w:rsidP="006C5A96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6C5A96" w:rsidRPr="003D2769" w:rsidRDefault="006C5A96" w:rsidP="006C5A96">
      <w:pPr>
        <w:ind w:firstLine="708"/>
        <w:jc w:val="both"/>
        <w:rPr>
          <w:rFonts w:ascii="Bodoni MT Black" w:hAnsi="Bodoni MT Black" w:cs="Arial"/>
          <w:b/>
          <w:i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Sjednica će se održati </w:t>
      </w:r>
      <w:r w:rsidRPr="00D11335">
        <w:rPr>
          <w:rFonts w:ascii="Bodoni MT Black" w:hAnsi="Bodoni MT Black" w:cs="Tahoma"/>
          <w:b/>
          <w:i/>
        </w:rPr>
        <w:t>u skupštinskoj</w:t>
      </w:r>
      <w:r w:rsidRPr="00D11335">
        <w:rPr>
          <w:rFonts w:asciiTheme="majorHAnsi" w:hAnsiTheme="majorHAnsi" w:cs="Tahoma"/>
          <w:b/>
          <w:i/>
        </w:rPr>
        <w:t xml:space="preserve"> </w:t>
      </w:r>
      <w:r w:rsidRPr="00D11335">
        <w:rPr>
          <w:rFonts w:ascii="Bodoni MT Black" w:hAnsi="Bodoni MT Black" w:cs="Arial"/>
          <w:b/>
          <w:i/>
        </w:rPr>
        <w:t xml:space="preserve"> sali</w:t>
      </w:r>
      <w:r w:rsidRPr="003D2769">
        <w:rPr>
          <w:rFonts w:ascii="Bodoni MT Black" w:hAnsi="Bodoni MT Black" w:cs="Arial"/>
          <w:b/>
          <w:i/>
        </w:rPr>
        <w:t xml:space="preserve"> </w:t>
      </w:r>
      <w:r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</w:rPr>
        <w:t>Bosansko-podrinjskog kantona Goražde, ul. 1. Slavne višegradske brigade 2a, sa po</w:t>
      </w:r>
      <w:r w:rsidRPr="00BD1ADD">
        <w:rPr>
          <w:rFonts w:asciiTheme="majorHAnsi" w:hAnsiTheme="majorHAnsi" w:cs="Arial"/>
          <w:b/>
          <w:i/>
        </w:rPr>
        <w:t>č</w:t>
      </w:r>
      <w:r w:rsidRPr="003D2769">
        <w:rPr>
          <w:rFonts w:ascii="Bodoni MT Black" w:hAnsi="Bodoni MT Black" w:cs="Arial"/>
          <w:b/>
          <w:i/>
        </w:rPr>
        <w:t>etkom u 1</w:t>
      </w:r>
      <w:r w:rsidR="000362CF">
        <w:rPr>
          <w:rFonts w:ascii="Bodoni MT Black" w:hAnsi="Bodoni MT Black" w:cs="Arial"/>
          <w:b/>
          <w:i/>
        </w:rPr>
        <w:t>2</w:t>
      </w:r>
      <w:r w:rsidRPr="003D2769">
        <w:rPr>
          <w:rFonts w:ascii="Bodoni MT Black" w:hAnsi="Bodoni MT Black" w:cs="Arial"/>
          <w:b/>
          <w:i/>
        </w:rPr>
        <w:t>:00 sati.</w:t>
      </w:r>
    </w:p>
    <w:p w:rsidR="006C5A96" w:rsidRPr="00205677" w:rsidRDefault="006C5A96" w:rsidP="006C5A96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6C5A96" w:rsidRPr="00EB1574" w:rsidRDefault="006C5A96" w:rsidP="006C5A96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Za sjednicu Skupštine Bosansko-podrinjskog kantona Goražde, predlažem slijedeći:</w:t>
      </w:r>
    </w:p>
    <w:p w:rsidR="006C5A96" w:rsidRPr="00205677" w:rsidRDefault="006C5A96" w:rsidP="006C5A96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</w:p>
    <w:p w:rsidR="006C5A96" w:rsidRPr="003D2769" w:rsidRDefault="006C5A96" w:rsidP="006C5A96">
      <w:pPr>
        <w:ind w:firstLine="708"/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D n e v n i   r e d</w:t>
      </w:r>
    </w:p>
    <w:p w:rsidR="006C5A96" w:rsidRPr="003D2769" w:rsidRDefault="006C5A96" w:rsidP="006C5A96">
      <w:pPr>
        <w:ind w:firstLine="708"/>
        <w:jc w:val="center"/>
        <w:rPr>
          <w:rFonts w:asciiTheme="majorHAnsi" w:hAnsiTheme="majorHAnsi" w:cs="Arial"/>
          <w:b/>
        </w:rPr>
      </w:pPr>
    </w:p>
    <w:p w:rsidR="006C5A96" w:rsidRDefault="006C5A96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Informacija o poduzetim mjerama i aktivnostima vezanim za pandemiju korona virusa (COVID-19),</w:t>
      </w:r>
    </w:p>
    <w:p w:rsidR="00167FD3" w:rsidRDefault="00167FD3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Zakona o izmjenama Zakona o turizmu Bosansko-podrinjskog kantona Goražde</w:t>
      </w:r>
      <w:r w:rsidR="00A56B58">
        <w:rPr>
          <w:rFonts w:asciiTheme="majorHAnsi" w:hAnsiTheme="majorHAnsi" w:cs="Tahoma"/>
          <w:sz w:val="22"/>
          <w:szCs w:val="22"/>
        </w:rPr>
        <w:t xml:space="preserve"> – skraćeni postupak</w:t>
      </w:r>
      <w:r>
        <w:rPr>
          <w:rFonts w:asciiTheme="majorHAnsi" w:hAnsiTheme="majorHAnsi" w:cs="Tahoma"/>
          <w:sz w:val="22"/>
          <w:szCs w:val="22"/>
        </w:rPr>
        <w:t>,</w:t>
      </w:r>
    </w:p>
    <w:p w:rsidR="00167FD3" w:rsidRDefault="00167FD3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Zakona o izmjenama i dopunama Zakona</w:t>
      </w:r>
      <w:r w:rsidR="00665E51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o porezu na imovinu, naslijeđe i poklon</w:t>
      </w:r>
      <w:r w:rsidR="00A56B58">
        <w:rPr>
          <w:rFonts w:asciiTheme="majorHAnsi" w:hAnsiTheme="majorHAnsi" w:cs="Tahoma"/>
          <w:sz w:val="22"/>
          <w:szCs w:val="22"/>
        </w:rPr>
        <w:t xml:space="preserve"> – skraćeni postupak</w:t>
      </w:r>
      <w:r>
        <w:rPr>
          <w:rFonts w:asciiTheme="majorHAnsi" w:hAnsiTheme="majorHAnsi" w:cs="Tahoma"/>
          <w:sz w:val="22"/>
          <w:szCs w:val="22"/>
        </w:rPr>
        <w:t>,</w:t>
      </w:r>
    </w:p>
    <w:p w:rsidR="00E542E1" w:rsidRDefault="00E542E1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imenovanju sekretara Skupštine Bosansko-podrinjskog kantona Goražde,</w:t>
      </w:r>
    </w:p>
    <w:p w:rsidR="006C5A96" w:rsidRDefault="006C5A96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Prijedlog Odluke o utvrđivanju prava na zdravstveno osiguranje lica koja nisu osigurana po drugom osnovu u Bosansko-podrinjskom kantonu Goražde, za 202</w:t>
      </w:r>
      <w:r>
        <w:rPr>
          <w:rFonts w:asciiTheme="majorHAnsi" w:hAnsiTheme="majorHAnsi" w:cs="Tahoma"/>
          <w:sz w:val="22"/>
          <w:szCs w:val="22"/>
        </w:rPr>
        <w:t>2</w:t>
      </w:r>
      <w:r w:rsidRPr="00EB1574">
        <w:rPr>
          <w:rFonts w:asciiTheme="majorHAnsi" w:hAnsiTheme="majorHAnsi" w:cs="Tahoma"/>
          <w:sz w:val="22"/>
          <w:szCs w:val="22"/>
        </w:rPr>
        <w:t>. godinu,</w:t>
      </w:r>
    </w:p>
    <w:p w:rsidR="00456F63" w:rsidRDefault="00A56B58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utvrđivanju</w:t>
      </w:r>
      <w:r w:rsidR="00456F63">
        <w:rPr>
          <w:rFonts w:asciiTheme="majorHAnsi" w:hAnsiTheme="majorHAnsi" w:cs="Tahoma"/>
          <w:sz w:val="22"/>
          <w:szCs w:val="22"/>
        </w:rPr>
        <w:t xml:space="preserve"> javnog interesa za izgradnju spomen obilježja poginulim vojnicima iz Velike Britanije u periodu 1994.-1995. godina,</w:t>
      </w:r>
    </w:p>
    <w:p w:rsidR="00A56B58" w:rsidRDefault="00A56B58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Prijedlog Odluke </w:t>
      </w:r>
      <w:r w:rsidR="00A27A7A">
        <w:rPr>
          <w:rFonts w:asciiTheme="majorHAnsi" w:hAnsiTheme="majorHAnsi" w:cs="Tahoma"/>
          <w:sz w:val="22"/>
          <w:szCs w:val="22"/>
        </w:rPr>
        <w:t>Upravnog o</w:t>
      </w:r>
      <w:r>
        <w:rPr>
          <w:rFonts w:asciiTheme="majorHAnsi" w:hAnsiTheme="majorHAnsi" w:cs="Tahoma"/>
          <w:sz w:val="22"/>
          <w:szCs w:val="22"/>
        </w:rPr>
        <w:t>dbora KCUS-a o usvajanju Elaborata firme Expertiza d.o.o. Sarajevo o procjeni vrijednosti građevinskih objekata KCUS-a, broj: 65-04-2-59566 od 17.12.2021. godine,</w:t>
      </w:r>
    </w:p>
    <w:p w:rsidR="001658AD" w:rsidRDefault="001658AD" w:rsidP="001658A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izmjenama i dopuni Odluke o preuzimanju prava osnivača i usklađivanju organizacije i poslovanja Javne zdravstvene ustanove Kantonalna bolnica Goražde, broj: 01-37-710/13 od 08.10.2013. godine,</w:t>
      </w:r>
    </w:p>
    <w:p w:rsidR="006C5A96" w:rsidRPr="00EB1574" w:rsidRDefault="006C5A96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Izvještaj </w:t>
      </w:r>
      <w:r>
        <w:rPr>
          <w:rFonts w:asciiTheme="majorHAnsi" w:hAnsiTheme="majorHAnsi" w:cs="Tahoma"/>
          <w:sz w:val="22"/>
          <w:szCs w:val="22"/>
        </w:rPr>
        <w:t xml:space="preserve">o radu </w:t>
      </w:r>
      <w:r w:rsidRPr="00EB1574">
        <w:rPr>
          <w:rFonts w:asciiTheme="majorHAnsi" w:hAnsiTheme="majorHAnsi" w:cs="Tahoma"/>
          <w:sz w:val="22"/>
          <w:szCs w:val="22"/>
        </w:rPr>
        <w:t>Nezavisnog odbora</w:t>
      </w:r>
      <w:r>
        <w:rPr>
          <w:rFonts w:asciiTheme="majorHAnsi" w:hAnsiTheme="majorHAnsi" w:cs="Tahoma"/>
          <w:sz w:val="22"/>
          <w:szCs w:val="22"/>
        </w:rPr>
        <w:t>,</w:t>
      </w:r>
      <w:r w:rsidRPr="00EB1574">
        <w:rPr>
          <w:rFonts w:asciiTheme="majorHAnsi" w:hAnsiTheme="majorHAnsi" w:cs="Tahoma"/>
          <w:sz w:val="22"/>
          <w:szCs w:val="22"/>
        </w:rPr>
        <w:t xml:space="preserve"> za period 01.07.202</w:t>
      </w:r>
      <w:r>
        <w:rPr>
          <w:rFonts w:asciiTheme="majorHAnsi" w:hAnsiTheme="majorHAnsi" w:cs="Tahoma"/>
          <w:sz w:val="22"/>
          <w:szCs w:val="22"/>
        </w:rPr>
        <w:t>1</w:t>
      </w:r>
      <w:r w:rsidRPr="00EB1574">
        <w:rPr>
          <w:rFonts w:asciiTheme="majorHAnsi" w:hAnsiTheme="majorHAnsi" w:cs="Tahoma"/>
          <w:sz w:val="22"/>
          <w:szCs w:val="22"/>
        </w:rPr>
        <w:t>.-3</w:t>
      </w:r>
      <w:r>
        <w:rPr>
          <w:rFonts w:asciiTheme="majorHAnsi" w:hAnsiTheme="majorHAnsi" w:cs="Tahoma"/>
          <w:sz w:val="22"/>
          <w:szCs w:val="22"/>
        </w:rPr>
        <w:t>1</w:t>
      </w:r>
      <w:r w:rsidRPr="00EB1574">
        <w:rPr>
          <w:rFonts w:asciiTheme="majorHAnsi" w:hAnsiTheme="majorHAnsi" w:cs="Tahoma"/>
          <w:sz w:val="22"/>
          <w:szCs w:val="22"/>
        </w:rPr>
        <w:t>.0</w:t>
      </w:r>
      <w:r>
        <w:rPr>
          <w:rFonts w:asciiTheme="majorHAnsi" w:hAnsiTheme="majorHAnsi" w:cs="Tahoma"/>
          <w:sz w:val="22"/>
          <w:szCs w:val="22"/>
        </w:rPr>
        <w:t>1</w:t>
      </w:r>
      <w:r w:rsidRPr="00EB1574">
        <w:rPr>
          <w:rFonts w:asciiTheme="majorHAnsi" w:hAnsiTheme="majorHAnsi" w:cs="Tahoma"/>
          <w:sz w:val="22"/>
          <w:szCs w:val="22"/>
        </w:rPr>
        <w:t>.202</w:t>
      </w:r>
      <w:r>
        <w:rPr>
          <w:rFonts w:asciiTheme="majorHAnsi" w:hAnsiTheme="majorHAnsi" w:cs="Tahoma"/>
          <w:sz w:val="22"/>
          <w:szCs w:val="22"/>
        </w:rPr>
        <w:t>2</w:t>
      </w:r>
      <w:r w:rsidRPr="00EB1574">
        <w:rPr>
          <w:rFonts w:asciiTheme="majorHAnsi" w:hAnsiTheme="majorHAnsi" w:cs="Tahoma"/>
          <w:sz w:val="22"/>
          <w:szCs w:val="22"/>
        </w:rPr>
        <w:t>. godine,</w:t>
      </w:r>
    </w:p>
    <w:p w:rsidR="00A635C8" w:rsidRDefault="006C5A96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Izvještaj Nezavisnog odbora o radu policijskog komesara</w:t>
      </w:r>
      <w:r>
        <w:rPr>
          <w:rFonts w:asciiTheme="majorHAnsi" w:hAnsiTheme="majorHAnsi" w:cs="Tahoma"/>
          <w:sz w:val="22"/>
          <w:szCs w:val="22"/>
        </w:rPr>
        <w:t>,</w:t>
      </w:r>
      <w:r w:rsidRPr="00EB1574">
        <w:rPr>
          <w:rFonts w:asciiTheme="majorHAnsi" w:hAnsiTheme="majorHAnsi" w:cs="Tahoma"/>
          <w:sz w:val="22"/>
          <w:szCs w:val="22"/>
        </w:rPr>
        <w:t xml:space="preserve"> za period 01.10.202</w:t>
      </w:r>
      <w:r>
        <w:rPr>
          <w:rFonts w:asciiTheme="majorHAnsi" w:hAnsiTheme="majorHAnsi" w:cs="Tahoma"/>
          <w:sz w:val="22"/>
          <w:szCs w:val="22"/>
        </w:rPr>
        <w:t>1</w:t>
      </w:r>
      <w:r w:rsidRPr="00EB1574">
        <w:rPr>
          <w:rFonts w:asciiTheme="majorHAnsi" w:hAnsiTheme="majorHAnsi" w:cs="Tahoma"/>
          <w:sz w:val="22"/>
          <w:szCs w:val="22"/>
        </w:rPr>
        <w:t>.-31.12.202</w:t>
      </w:r>
      <w:r>
        <w:rPr>
          <w:rFonts w:asciiTheme="majorHAnsi" w:hAnsiTheme="majorHAnsi" w:cs="Tahoma"/>
          <w:sz w:val="22"/>
          <w:szCs w:val="22"/>
        </w:rPr>
        <w:t>1</w:t>
      </w:r>
      <w:r w:rsidRPr="00EB1574">
        <w:rPr>
          <w:rFonts w:asciiTheme="majorHAnsi" w:hAnsiTheme="majorHAnsi" w:cs="Tahoma"/>
          <w:sz w:val="22"/>
          <w:szCs w:val="22"/>
        </w:rPr>
        <w:t>. godine</w:t>
      </w:r>
      <w:r w:rsidR="00A635C8">
        <w:rPr>
          <w:rFonts w:asciiTheme="majorHAnsi" w:hAnsiTheme="majorHAnsi" w:cs="Tahoma"/>
          <w:sz w:val="22"/>
          <w:szCs w:val="22"/>
        </w:rPr>
        <w:t>,</w:t>
      </w:r>
    </w:p>
    <w:p w:rsidR="006C5A96" w:rsidRPr="00A635C8" w:rsidRDefault="006C5A96" w:rsidP="006C5A9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A635C8">
        <w:rPr>
          <w:rFonts w:asciiTheme="majorHAnsi" w:hAnsiTheme="majorHAnsi" w:cs="Tahoma"/>
          <w:sz w:val="22"/>
          <w:szCs w:val="22"/>
        </w:rPr>
        <w:t>„Vladin sat“ – poslanička pitanja i inicijative.</w:t>
      </w:r>
    </w:p>
    <w:p w:rsidR="006C5A96" w:rsidRPr="00EB1574" w:rsidRDefault="006C5A96" w:rsidP="006C5A96">
      <w:pPr>
        <w:pStyle w:val="ListParagraph"/>
        <w:ind w:left="4956"/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    </w:t>
      </w:r>
    </w:p>
    <w:p w:rsidR="006C5A96" w:rsidRPr="0075258B" w:rsidRDefault="006C5A96" w:rsidP="006C5A96">
      <w:pPr>
        <w:pStyle w:val="ListParagraph"/>
        <w:ind w:left="4956"/>
        <w:jc w:val="both"/>
        <w:rPr>
          <w:rFonts w:ascii="Britannic Bold" w:hAnsi="Britannic Bold" w:cs="Tahoma"/>
          <w:b/>
          <w:sz w:val="22"/>
          <w:szCs w:val="22"/>
        </w:rPr>
      </w:pPr>
      <w:r w:rsidRPr="0075258B">
        <w:rPr>
          <w:rFonts w:asciiTheme="majorHAnsi" w:hAnsiTheme="majorHAnsi" w:cs="Tahoma"/>
          <w:sz w:val="22"/>
          <w:szCs w:val="22"/>
        </w:rPr>
        <w:t xml:space="preserve">                      </w:t>
      </w:r>
      <w:r w:rsidRPr="0075258B">
        <w:rPr>
          <w:rFonts w:ascii="Britannic Bold" w:hAnsi="Britannic Bold" w:cs="Tahoma"/>
          <w:b/>
          <w:sz w:val="22"/>
          <w:szCs w:val="22"/>
        </w:rPr>
        <w:t>PREDSJEDAVAJU</w:t>
      </w:r>
      <w:r w:rsidRPr="0075258B">
        <w:rPr>
          <w:rFonts w:asciiTheme="majorHAnsi" w:hAnsiTheme="majorHAnsi" w:cs="Tahoma"/>
          <w:b/>
          <w:sz w:val="22"/>
          <w:szCs w:val="22"/>
        </w:rPr>
        <w:t>Ć</w:t>
      </w:r>
      <w:r w:rsidRPr="0075258B">
        <w:rPr>
          <w:rFonts w:ascii="Britannic Bold" w:hAnsi="Britannic Bold" w:cs="Tahoma"/>
          <w:b/>
          <w:sz w:val="22"/>
          <w:szCs w:val="22"/>
        </w:rPr>
        <w:t>A SKUPŠTINE</w:t>
      </w:r>
    </w:p>
    <w:p w:rsidR="006C5A96" w:rsidRPr="0075258B" w:rsidRDefault="006C5A96" w:rsidP="006C5A96">
      <w:pPr>
        <w:pStyle w:val="ListParagraph"/>
        <w:ind w:left="4956"/>
        <w:jc w:val="both"/>
        <w:rPr>
          <w:rFonts w:ascii="Britannic Bold" w:hAnsi="Britannic Bold" w:cs="Tahoma"/>
          <w:b/>
          <w:sz w:val="22"/>
          <w:szCs w:val="22"/>
        </w:rPr>
      </w:pPr>
    </w:p>
    <w:p w:rsidR="0020637D" w:rsidRDefault="006C5A96" w:rsidP="001658AD">
      <w:pPr>
        <w:jc w:val="center"/>
      </w:pPr>
      <w:r w:rsidRPr="0075258B">
        <w:rPr>
          <w:rFonts w:asciiTheme="majorHAnsi" w:hAnsiTheme="majorHAnsi" w:cs="Tahoma"/>
          <w:b/>
          <w:sz w:val="22"/>
          <w:szCs w:val="22"/>
        </w:rPr>
        <w:t xml:space="preserve">                            </w:t>
      </w:r>
      <w:r w:rsidRPr="0075258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</w:t>
      </w:r>
      <w:r w:rsidR="001658AD">
        <w:rPr>
          <w:rFonts w:asciiTheme="majorHAnsi" w:hAnsiTheme="majorHAnsi"/>
          <w:sz w:val="22"/>
          <w:szCs w:val="22"/>
        </w:rPr>
        <w:t xml:space="preserve"> </w:t>
      </w:r>
      <w:r w:rsidRPr="0075258B"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>Aida Sirbubalo</w:t>
      </w:r>
      <w:r w:rsidRPr="00A0210B">
        <w:rPr>
          <w:rFonts w:asciiTheme="majorHAnsi" w:hAnsiTheme="majorHAnsi"/>
        </w:rPr>
        <w:t xml:space="preserve"> </w:t>
      </w:r>
    </w:p>
    <w:sectPr w:rsidR="0020637D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9E3"/>
    <w:multiLevelType w:val="hybridMultilevel"/>
    <w:tmpl w:val="7AEE6A58"/>
    <w:lvl w:ilvl="0" w:tplc="3152A1EC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A96"/>
    <w:rsid w:val="000362CF"/>
    <w:rsid w:val="001658AD"/>
    <w:rsid w:val="00167FD3"/>
    <w:rsid w:val="0020637D"/>
    <w:rsid w:val="002472F9"/>
    <w:rsid w:val="003A5A30"/>
    <w:rsid w:val="00456F63"/>
    <w:rsid w:val="004A05E2"/>
    <w:rsid w:val="005E3E6F"/>
    <w:rsid w:val="005E7FD7"/>
    <w:rsid w:val="00665E51"/>
    <w:rsid w:val="006C2FA4"/>
    <w:rsid w:val="006C5A96"/>
    <w:rsid w:val="007C731D"/>
    <w:rsid w:val="008327CD"/>
    <w:rsid w:val="00841A3A"/>
    <w:rsid w:val="008A22ED"/>
    <w:rsid w:val="008A4236"/>
    <w:rsid w:val="00A034CB"/>
    <w:rsid w:val="00A27A7A"/>
    <w:rsid w:val="00A56B58"/>
    <w:rsid w:val="00A635C8"/>
    <w:rsid w:val="00B46A4B"/>
    <w:rsid w:val="00BD00FB"/>
    <w:rsid w:val="00CD58C8"/>
    <w:rsid w:val="00D864C9"/>
    <w:rsid w:val="00DB5704"/>
    <w:rsid w:val="00E5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9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2022-02-21T13:19:00Z</cp:lastPrinted>
  <dcterms:created xsi:type="dcterms:W3CDTF">2022-01-24T09:36:00Z</dcterms:created>
  <dcterms:modified xsi:type="dcterms:W3CDTF">2022-02-21T13:28:00Z</dcterms:modified>
</cp:coreProperties>
</file>