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6236" w14:textId="77777777" w:rsidR="00074792" w:rsidRPr="006E7EC6" w:rsidRDefault="00074792" w:rsidP="00074792">
      <w:pPr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Bosna i Hercegovina</w:t>
      </w:r>
    </w:p>
    <w:p w14:paraId="4EDEA502" w14:textId="77777777" w:rsidR="00074792" w:rsidRPr="006E7EC6" w:rsidRDefault="00074792" w:rsidP="00074792">
      <w:pPr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Federacija Bosne i Hercegovine</w:t>
      </w:r>
    </w:p>
    <w:p w14:paraId="4E6D0D13" w14:textId="77777777" w:rsidR="00074792" w:rsidRPr="006E7EC6" w:rsidRDefault="00074792" w:rsidP="00074792">
      <w:pPr>
        <w:tabs>
          <w:tab w:val="left" w:pos="990"/>
          <w:tab w:val="center" w:pos="4536"/>
        </w:tabs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ab/>
      </w:r>
      <w:r w:rsidRPr="006E7EC6">
        <w:rPr>
          <w:rFonts w:ascii="Broadway" w:hAnsi="Broadway" w:cs="Arial"/>
          <w:b/>
          <w:sz w:val="22"/>
          <w:szCs w:val="22"/>
        </w:rPr>
        <w:tab/>
        <w:t>Bosansko-podrinjski kanton Gora</w:t>
      </w:r>
      <w:r w:rsidRPr="006E7EC6">
        <w:rPr>
          <w:rFonts w:ascii="Bodoni MT Black" w:hAnsi="Bodoni MT Black" w:cs="Arial"/>
          <w:b/>
          <w:sz w:val="22"/>
          <w:szCs w:val="22"/>
        </w:rPr>
        <w:t>ž</w:t>
      </w:r>
      <w:r w:rsidRPr="006E7EC6">
        <w:rPr>
          <w:rFonts w:ascii="Broadway" w:hAnsi="Broadway" w:cs="Arial"/>
          <w:b/>
          <w:sz w:val="22"/>
          <w:szCs w:val="22"/>
        </w:rPr>
        <w:t>de</w:t>
      </w:r>
    </w:p>
    <w:p w14:paraId="489B7974" w14:textId="77777777" w:rsidR="00074792" w:rsidRPr="006E7EC6" w:rsidRDefault="00074792" w:rsidP="00074792">
      <w:pPr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SKUPŠTINA KANTONA</w:t>
      </w:r>
    </w:p>
    <w:p w14:paraId="0F8F3208" w14:textId="77777777" w:rsidR="00074792" w:rsidRPr="00650AE7" w:rsidRDefault="00074792" w:rsidP="00074792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</w:rPr>
      </w:pPr>
      <w:r w:rsidRPr="006E7EC6">
        <w:rPr>
          <w:rFonts w:ascii="Broadway" w:hAnsi="Broadway" w:cs="Arial"/>
          <w:b/>
          <w:sz w:val="22"/>
          <w:szCs w:val="22"/>
        </w:rPr>
        <w:t>Kolegij Skupštin</w:t>
      </w:r>
      <w:r w:rsidRPr="00EE11B6">
        <w:rPr>
          <w:rFonts w:ascii="Broadway" w:hAnsi="Broadway" w:cs="Arial"/>
          <w:b/>
        </w:rPr>
        <w:t>e</w:t>
      </w:r>
    </w:p>
    <w:p w14:paraId="037F1D0D" w14:textId="77777777" w:rsidR="00074792" w:rsidRPr="00B942EB" w:rsidRDefault="00074792" w:rsidP="00074792">
      <w:pPr>
        <w:rPr>
          <w:rFonts w:ascii="Arial Narrow" w:hAnsi="Arial Narrow" w:cs="Arial"/>
          <w:sz w:val="22"/>
          <w:szCs w:val="22"/>
        </w:rPr>
      </w:pPr>
    </w:p>
    <w:p w14:paraId="3E8A1B6B" w14:textId="3E4AB7C3" w:rsidR="00074792" w:rsidRPr="001E4E77" w:rsidRDefault="00074792" w:rsidP="00074792">
      <w:pPr>
        <w:rPr>
          <w:rFonts w:asciiTheme="majorHAnsi" w:hAnsiTheme="majorHAnsi" w:cs="Tahoma"/>
        </w:rPr>
      </w:pPr>
      <w:r w:rsidRPr="001E4E77">
        <w:rPr>
          <w:rFonts w:asciiTheme="majorHAnsi" w:hAnsiTheme="majorHAnsi" w:cs="Tahoma"/>
        </w:rPr>
        <w:t>Broj: 01-04-</w:t>
      </w:r>
      <w:r w:rsidR="00AA3BE5">
        <w:rPr>
          <w:rFonts w:asciiTheme="majorHAnsi" w:hAnsiTheme="majorHAnsi" w:cs="Tahoma"/>
        </w:rPr>
        <w:t>191</w:t>
      </w:r>
      <w:r w:rsidRPr="001E4E77">
        <w:rPr>
          <w:rFonts w:asciiTheme="majorHAnsi" w:hAnsiTheme="majorHAnsi" w:cs="Tahoma"/>
        </w:rPr>
        <w:t>/23</w:t>
      </w:r>
    </w:p>
    <w:p w14:paraId="534AAB57" w14:textId="71016DB0" w:rsidR="00074792" w:rsidRPr="001E4E77" w:rsidRDefault="00074792" w:rsidP="00074792">
      <w:pPr>
        <w:rPr>
          <w:rFonts w:asciiTheme="majorHAnsi" w:hAnsiTheme="majorHAnsi" w:cs="Tahoma"/>
        </w:rPr>
      </w:pPr>
      <w:r w:rsidRPr="001E4E77">
        <w:rPr>
          <w:rFonts w:asciiTheme="majorHAnsi" w:hAnsiTheme="majorHAnsi" w:cs="Tahoma"/>
        </w:rPr>
        <w:t xml:space="preserve">Goražde,  </w:t>
      </w:r>
      <w:r w:rsidR="00623C2E">
        <w:rPr>
          <w:rFonts w:asciiTheme="majorHAnsi" w:hAnsiTheme="majorHAnsi" w:cs="Tahoma"/>
        </w:rPr>
        <w:t>10</w:t>
      </w:r>
      <w:r w:rsidRPr="001E4E77">
        <w:rPr>
          <w:rFonts w:asciiTheme="majorHAnsi" w:hAnsiTheme="majorHAnsi" w:cs="Tahoma"/>
        </w:rPr>
        <w:t xml:space="preserve">. </w:t>
      </w:r>
      <w:r w:rsidR="001042E0">
        <w:rPr>
          <w:rFonts w:asciiTheme="majorHAnsi" w:hAnsiTheme="majorHAnsi" w:cs="Tahoma"/>
        </w:rPr>
        <w:t>marta</w:t>
      </w:r>
      <w:r w:rsidRPr="001E4E77">
        <w:rPr>
          <w:rFonts w:asciiTheme="majorHAnsi" w:hAnsiTheme="majorHAnsi" w:cs="Tahoma"/>
        </w:rPr>
        <w:t xml:space="preserve"> 2023. godine</w:t>
      </w:r>
    </w:p>
    <w:p w14:paraId="729C0FC7" w14:textId="77777777" w:rsidR="00074792" w:rsidRPr="001E4E77" w:rsidRDefault="00074792" w:rsidP="00074792">
      <w:pPr>
        <w:rPr>
          <w:rFonts w:asciiTheme="majorHAnsi" w:hAnsiTheme="majorHAnsi" w:cs="Tahoma"/>
        </w:rPr>
      </w:pPr>
    </w:p>
    <w:p w14:paraId="3A2442EC" w14:textId="77777777" w:rsidR="00074792" w:rsidRPr="001E4E77" w:rsidRDefault="00074792" w:rsidP="00074792">
      <w:pPr>
        <w:rPr>
          <w:rFonts w:asciiTheme="majorHAnsi" w:hAnsiTheme="majorHAnsi" w:cs="Tahoma"/>
        </w:rPr>
      </w:pPr>
    </w:p>
    <w:p w14:paraId="1C281BEC" w14:textId="77777777" w:rsidR="00074792" w:rsidRPr="001E4E77" w:rsidRDefault="00074792" w:rsidP="00074792">
      <w:pPr>
        <w:ind w:firstLine="708"/>
        <w:jc w:val="both"/>
        <w:rPr>
          <w:rFonts w:asciiTheme="majorHAnsi" w:hAnsiTheme="majorHAnsi" w:cs="Tahoma"/>
          <w:b/>
        </w:rPr>
      </w:pPr>
      <w:r w:rsidRPr="001E4E77">
        <w:rPr>
          <w:rFonts w:asciiTheme="majorHAnsi" w:hAnsiTheme="majorHAnsi" w:cs="Tahoma"/>
        </w:rPr>
        <w:t xml:space="preserve">Na osnovu člana 12. i 57. Poslovnika Skupštine Bosansko-podrinjskog kantona Goražde („Službene novine Bosansko-podrinjskog kantona Goražde“, broj: 3/18 i 6/19), </w:t>
      </w:r>
      <w:r w:rsidRPr="001E4E77">
        <w:rPr>
          <w:rFonts w:asciiTheme="majorHAnsi" w:hAnsiTheme="majorHAnsi" w:cs="Tahoma"/>
          <w:b/>
        </w:rPr>
        <w:t>s a z i v a m:</w:t>
      </w:r>
    </w:p>
    <w:p w14:paraId="49C3EB73" w14:textId="77777777" w:rsidR="00074792" w:rsidRPr="001E4E77" w:rsidRDefault="00074792" w:rsidP="00074792">
      <w:pPr>
        <w:ind w:firstLine="708"/>
        <w:jc w:val="both"/>
        <w:rPr>
          <w:rFonts w:asciiTheme="majorHAnsi" w:hAnsiTheme="majorHAnsi" w:cs="Tahoma"/>
          <w:b/>
        </w:rPr>
      </w:pPr>
    </w:p>
    <w:p w14:paraId="7C2C75E3" w14:textId="77777777" w:rsidR="00074792" w:rsidRPr="001E4E77" w:rsidRDefault="00074792" w:rsidP="00074792">
      <w:pPr>
        <w:jc w:val="both"/>
        <w:rPr>
          <w:rFonts w:asciiTheme="majorHAnsi" w:hAnsiTheme="majorHAnsi" w:cs="Tahoma"/>
          <w:b/>
        </w:rPr>
      </w:pPr>
    </w:p>
    <w:p w14:paraId="50B380DF" w14:textId="6983676F" w:rsidR="00074792" w:rsidRPr="00A314AD" w:rsidRDefault="00074792" w:rsidP="00074792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  <w:r>
        <w:rPr>
          <w:rFonts w:ascii="Broadway" w:hAnsi="Broadway" w:cs="Arial"/>
          <w:i/>
          <w:sz w:val="28"/>
          <w:szCs w:val="28"/>
        </w:rPr>
        <w:t>3</w:t>
      </w:r>
      <w:r w:rsidRPr="00A314AD">
        <w:rPr>
          <w:rFonts w:ascii="Broadway" w:hAnsi="Broadway" w:cs="Arial"/>
          <w:i/>
          <w:sz w:val="28"/>
          <w:szCs w:val="28"/>
        </w:rPr>
        <w:t xml:space="preserve">. REDOVNU SJEDNICU </w:t>
      </w:r>
    </w:p>
    <w:p w14:paraId="1163CB26" w14:textId="77777777" w:rsidR="00074792" w:rsidRDefault="00074792" w:rsidP="00074792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  <w:r w:rsidRPr="00A314AD">
        <w:rPr>
          <w:rFonts w:ascii="Broadway" w:hAnsi="Broadway" w:cs="Arial"/>
          <w:i/>
          <w:sz w:val="28"/>
          <w:szCs w:val="28"/>
        </w:rPr>
        <w:t>SKUPŠTINE BOSANSKO-PODRINJSKOG KANTONA GORA</w:t>
      </w:r>
      <w:r w:rsidRPr="00A314AD">
        <w:rPr>
          <w:rFonts w:ascii="Bodoni MT Black" w:hAnsi="Bodoni MT Black" w:cs="Arial"/>
          <w:i/>
          <w:sz w:val="28"/>
          <w:szCs w:val="28"/>
        </w:rPr>
        <w:t>Ž</w:t>
      </w:r>
      <w:r w:rsidRPr="00A314AD">
        <w:rPr>
          <w:rFonts w:ascii="Broadway" w:hAnsi="Broadway" w:cs="Arial"/>
          <w:i/>
          <w:sz w:val="28"/>
          <w:szCs w:val="28"/>
        </w:rPr>
        <w:t>DE</w:t>
      </w:r>
    </w:p>
    <w:p w14:paraId="753FCCDA" w14:textId="77777777" w:rsidR="00074792" w:rsidRDefault="00074792" w:rsidP="00074792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</w:p>
    <w:p w14:paraId="2BA2B4E4" w14:textId="433FBF88" w:rsidR="00074792" w:rsidRDefault="00074792" w:rsidP="00074792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650AE7">
        <w:rPr>
          <w:rFonts w:ascii="Bodoni MT Black" w:hAnsi="Bodoni MT Black" w:cs="Arial"/>
          <w:b/>
          <w:i/>
        </w:rPr>
        <w:t xml:space="preserve"> </w:t>
      </w:r>
      <w:r w:rsidRPr="00650AE7">
        <w:rPr>
          <w:rFonts w:ascii="Bodoni MT Black" w:hAnsi="Bodoni MT Black" w:cs="Arial"/>
          <w:b/>
          <w:i/>
          <w:u w:val="single"/>
        </w:rPr>
        <w:t xml:space="preserve">Za </w:t>
      </w:r>
      <w:r w:rsidR="00AA3BE5">
        <w:rPr>
          <w:rFonts w:ascii="Bodoni MT Black" w:hAnsi="Bodoni MT Black" w:cs="Arial"/>
          <w:b/>
          <w:i/>
          <w:u w:val="single"/>
        </w:rPr>
        <w:t>20. marta</w:t>
      </w:r>
      <w:r>
        <w:rPr>
          <w:rFonts w:ascii="Bodoni MT Black" w:hAnsi="Bodoni MT Black" w:cs="Arial"/>
          <w:b/>
          <w:i/>
          <w:u w:val="single"/>
        </w:rPr>
        <w:t xml:space="preserve">  (</w:t>
      </w:r>
      <w:r w:rsidR="00AA3BE5">
        <w:rPr>
          <w:rFonts w:ascii="Bodoni MT Black" w:hAnsi="Bodoni MT Black" w:cs="Arial"/>
          <w:b/>
          <w:i/>
          <w:u w:val="single"/>
        </w:rPr>
        <w:t>ponedjeljak</w:t>
      </w:r>
      <w:r>
        <w:rPr>
          <w:rFonts w:ascii="Bodoni MT Black" w:hAnsi="Bodoni MT Black" w:cs="Arial"/>
          <w:b/>
          <w:i/>
          <w:u w:val="single"/>
        </w:rPr>
        <w:t>)   2023</w:t>
      </w:r>
      <w:r w:rsidRPr="00650AE7">
        <w:rPr>
          <w:rFonts w:ascii="Bodoni MT Black" w:hAnsi="Bodoni MT Black" w:cs="Arial"/>
          <w:b/>
          <w:i/>
          <w:u w:val="single"/>
        </w:rPr>
        <w:t xml:space="preserve">. </w:t>
      </w:r>
      <w:r>
        <w:rPr>
          <w:rFonts w:ascii="Bodoni MT Black" w:hAnsi="Bodoni MT Black" w:cs="Arial"/>
          <w:b/>
          <w:i/>
          <w:u w:val="single"/>
        </w:rPr>
        <w:t>g</w:t>
      </w:r>
      <w:r w:rsidRPr="00650AE7">
        <w:rPr>
          <w:rFonts w:ascii="Bodoni MT Black" w:hAnsi="Bodoni MT Black" w:cs="Arial"/>
          <w:b/>
          <w:i/>
          <w:u w:val="single"/>
        </w:rPr>
        <w:t>odine</w:t>
      </w:r>
    </w:p>
    <w:p w14:paraId="1C0265AC" w14:textId="77777777" w:rsidR="00074792" w:rsidRDefault="00074792" w:rsidP="00074792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14:paraId="23033EF8" w14:textId="77777777" w:rsidR="00074792" w:rsidRPr="00650AE7" w:rsidRDefault="00074792" w:rsidP="00074792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14:paraId="4E936E82" w14:textId="77777777" w:rsidR="00074792" w:rsidRDefault="00074792" w:rsidP="00074792">
      <w:pPr>
        <w:ind w:firstLine="708"/>
        <w:jc w:val="both"/>
        <w:rPr>
          <w:rFonts w:ascii="Bodoni MT Black" w:hAnsi="Bodoni MT Black" w:cs="Arial"/>
          <w:b/>
          <w:i/>
        </w:rPr>
      </w:pPr>
      <w:r w:rsidRPr="001E4E77">
        <w:rPr>
          <w:rFonts w:asciiTheme="majorHAnsi" w:hAnsiTheme="majorHAnsi" w:cs="Tahoma"/>
        </w:rPr>
        <w:t>Sjednica će se održati</w:t>
      </w:r>
      <w:r w:rsidRPr="00CB78BD">
        <w:rPr>
          <w:rFonts w:asciiTheme="majorHAnsi" w:hAnsiTheme="majorHAnsi" w:cs="Arial"/>
          <w:sz w:val="22"/>
          <w:szCs w:val="22"/>
        </w:rPr>
        <w:t xml:space="preserve"> </w:t>
      </w:r>
      <w:r w:rsidRPr="00A314AD">
        <w:rPr>
          <w:rFonts w:ascii="Bodoni MT Black" w:hAnsi="Bodoni MT Black" w:cs="Arial"/>
          <w:i/>
        </w:rPr>
        <w:t xml:space="preserve">u </w:t>
      </w:r>
      <w:r w:rsidRPr="00A314AD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A314AD">
        <w:rPr>
          <w:rFonts w:ascii="Arial Narrow" w:hAnsi="Arial Narrow" w:cs="Arial"/>
          <w:b/>
          <w:i/>
        </w:rPr>
        <w:t>č</w:t>
      </w:r>
      <w:r>
        <w:rPr>
          <w:rFonts w:ascii="Bodoni MT Black" w:hAnsi="Bodoni MT Black" w:cs="Arial"/>
          <w:b/>
          <w:i/>
        </w:rPr>
        <w:t>etkom u 10</w:t>
      </w:r>
      <w:r w:rsidRPr="00A314AD">
        <w:rPr>
          <w:rFonts w:ascii="Bodoni MT Black" w:hAnsi="Bodoni MT Black" w:cs="Arial"/>
          <w:b/>
          <w:i/>
        </w:rPr>
        <w:t xml:space="preserve">:00 sati. </w:t>
      </w:r>
    </w:p>
    <w:p w14:paraId="090356D5" w14:textId="77777777" w:rsidR="00074792" w:rsidRPr="00A314AD" w:rsidRDefault="00074792" w:rsidP="00074792">
      <w:pPr>
        <w:ind w:firstLine="708"/>
        <w:jc w:val="both"/>
        <w:rPr>
          <w:rFonts w:ascii="Bodoni MT Black" w:hAnsi="Bodoni MT Black" w:cs="Arial"/>
          <w:b/>
          <w:i/>
        </w:rPr>
      </w:pPr>
    </w:p>
    <w:p w14:paraId="6026E88B" w14:textId="77777777" w:rsidR="00074792" w:rsidRPr="001E4E77" w:rsidRDefault="00074792" w:rsidP="00074792">
      <w:pPr>
        <w:ind w:firstLine="708"/>
        <w:jc w:val="both"/>
        <w:rPr>
          <w:rFonts w:asciiTheme="majorHAnsi" w:hAnsiTheme="majorHAnsi" w:cs="Tahoma"/>
        </w:rPr>
      </w:pPr>
      <w:r w:rsidRPr="001E4E77">
        <w:rPr>
          <w:rFonts w:asciiTheme="majorHAnsi" w:hAnsiTheme="majorHAnsi" w:cs="Tahoma"/>
        </w:rPr>
        <w:t>Za sjednicu Skupštine Bosansko-podrinjskog kantona Goražde predlažem slijedeći:</w:t>
      </w:r>
    </w:p>
    <w:p w14:paraId="4FB3FB0E" w14:textId="77777777" w:rsidR="00074792" w:rsidRPr="001E4E77" w:rsidRDefault="00074792" w:rsidP="00074792">
      <w:pPr>
        <w:ind w:firstLine="708"/>
        <w:jc w:val="both"/>
        <w:rPr>
          <w:rFonts w:asciiTheme="majorHAnsi" w:hAnsiTheme="majorHAnsi" w:cs="Tahoma"/>
        </w:rPr>
      </w:pPr>
    </w:p>
    <w:p w14:paraId="46B32AC4" w14:textId="1662D079" w:rsidR="00074792" w:rsidRDefault="00074792" w:rsidP="00074792">
      <w:pPr>
        <w:ind w:firstLine="708"/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D n e v n i   r e d</w:t>
      </w:r>
    </w:p>
    <w:p w14:paraId="627C8382" w14:textId="77777777" w:rsidR="00074792" w:rsidRDefault="00074792" w:rsidP="00074792">
      <w:pPr>
        <w:pStyle w:val="ListParagraph"/>
        <w:ind w:left="5664"/>
        <w:jc w:val="both"/>
        <w:rPr>
          <w:rFonts w:ascii="Tahoma" w:hAnsi="Tahoma" w:cs="Tahoma"/>
          <w:sz w:val="22"/>
          <w:szCs w:val="22"/>
        </w:rPr>
      </w:pPr>
    </w:p>
    <w:p w14:paraId="1A411E1F" w14:textId="0A112C66" w:rsidR="00665A8C" w:rsidRDefault="00665A8C" w:rsidP="00A64B9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Prijedlog Zakona o izmjeni Zakona o komunalnim djelatnostima – skraćeni postupak,</w:t>
      </w:r>
    </w:p>
    <w:p w14:paraId="5DCDF80D" w14:textId="442D55CB" w:rsidR="00074792" w:rsidRPr="001E4E77" w:rsidRDefault="00074792" w:rsidP="00A64B9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1E4E77">
        <w:rPr>
          <w:rFonts w:asciiTheme="majorHAnsi" w:hAnsiTheme="majorHAnsi" w:cs="Tahoma"/>
        </w:rPr>
        <w:t xml:space="preserve">Prijedlog </w:t>
      </w:r>
      <w:r w:rsidR="00A64B9D">
        <w:rPr>
          <w:rFonts w:asciiTheme="majorHAnsi" w:hAnsiTheme="majorHAnsi" w:cs="Tahoma"/>
        </w:rPr>
        <w:t>O</w:t>
      </w:r>
      <w:r>
        <w:rPr>
          <w:rFonts w:asciiTheme="majorHAnsi" w:hAnsiTheme="majorHAnsi" w:cs="Tahoma"/>
        </w:rPr>
        <w:t xml:space="preserve">dluke o utvrđivanju </w:t>
      </w:r>
      <w:r w:rsidR="00A64B9D">
        <w:rPr>
          <w:rFonts w:asciiTheme="majorHAnsi" w:hAnsiTheme="majorHAnsi" w:cs="Tahoma"/>
        </w:rPr>
        <w:t>„K</w:t>
      </w:r>
      <w:r>
        <w:rPr>
          <w:rFonts w:asciiTheme="majorHAnsi" w:hAnsiTheme="majorHAnsi" w:cs="Tahoma"/>
        </w:rPr>
        <w:t xml:space="preserve">alendara </w:t>
      </w:r>
      <w:r w:rsidR="00A64B9D">
        <w:rPr>
          <w:rFonts w:asciiTheme="majorHAnsi" w:hAnsiTheme="majorHAnsi" w:cs="Tahoma"/>
        </w:rPr>
        <w:t>obilježavanja značajnih događaja, datuma i ličnosti iz odbrambeno-oslobodilačkog rata 1992.-1995. godina, u Bosa</w:t>
      </w:r>
      <w:r w:rsidRPr="001E4E77">
        <w:rPr>
          <w:rFonts w:asciiTheme="majorHAnsi" w:hAnsiTheme="majorHAnsi" w:cs="Tahoma"/>
        </w:rPr>
        <w:t>nsko-</w:t>
      </w:r>
      <w:r w:rsidR="00A64B9D">
        <w:rPr>
          <w:rFonts w:asciiTheme="majorHAnsi" w:hAnsiTheme="majorHAnsi" w:cs="Tahoma"/>
        </w:rPr>
        <w:t>p</w:t>
      </w:r>
      <w:r w:rsidRPr="001E4E77">
        <w:rPr>
          <w:rFonts w:asciiTheme="majorHAnsi" w:hAnsiTheme="majorHAnsi" w:cs="Tahoma"/>
        </w:rPr>
        <w:t>odrinjsko</w:t>
      </w:r>
      <w:r w:rsidR="00A64B9D">
        <w:rPr>
          <w:rFonts w:asciiTheme="majorHAnsi" w:hAnsiTheme="majorHAnsi" w:cs="Tahoma"/>
        </w:rPr>
        <w:t>m</w:t>
      </w:r>
      <w:r w:rsidRPr="001E4E77">
        <w:rPr>
          <w:rFonts w:asciiTheme="majorHAnsi" w:hAnsiTheme="majorHAnsi" w:cs="Tahoma"/>
        </w:rPr>
        <w:t xml:space="preserve"> kanton</w:t>
      </w:r>
      <w:r w:rsidR="00A64B9D">
        <w:rPr>
          <w:rFonts w:asciiTheme="majorHAnsi" w:hAnsiTheme="majorHAnsi" w:cs="Tahoma"/>
        </w:rPr>
        <w:t>u</w:t>
      </w:r>
      <w:r w:rsidRPr="001E4E77">
        <w:rPr>
          <w:rFonts w:asciiTheme="majorHAnsi" w:hAnsiTheme="majorHAnsi" w:cs="Tahoma"/>
        </w:rPr>
        <w:t xml:space="preserve"> Goražde</w:t>
      </w:r>
      <w:r w:rsidR="00A64B9D">
        <w:rPr>
          <w:rFonts w:asciiTheme="majorHAnsi" w:hAnsiTheme="majorHAnsi" w:cs="Tahoma"/>
        </w:rPr>
        <w:t>“</w:t>
      </w:r>
      <w:r w:rsidRPr="001E4E77">
        <w:rPr>
          <w:rFonts w:asciiTheme="majorHAnsi" w:hAnsiTheme="majorHAnsi" w:cs="Tahoma"/>
        </w:rPr>
        <w:t>,</w:t>
      </w:r>
    </w:p>
    <w:p w14:paraId="41B20528" w14:textId="7BE40D9A" w:rsidR="00074792" w:rsidRDefault="00074792" w:rsidP="00A64B9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1E4E77">
        <w:rPr>
          <w:rFonts w:asciiTheme="majorHAnsi" w:hAnsiTheme="majorHAnsi" w:cs="Tahoma"/>
        </w:rPr>
        <w:t xml:space="preserve">Prijedlog </w:t>
      </w:r>
      <w:r w:rsidR="00A64B9D">
        <w:rPr>
          <w:rFonts w:asciiTheme="majorHAnsi" w:hAnsiTheme="majorHAnsi" w:cs="Tahoma"/>
        </w:rPr>
        <w:t>Odluke utvrđivanju niskoakumullativnih djelatosti tradicionalnih i starih zanata</w:t>
      </w:r>
      <w:r w:rsidRPr="001E4E77">
        <w:rPr>
          <w:rFonts w:asciiTheme="majorHAnsi" w:hAnsiTheme="majorHAnsi" w:cs="Tahoma"/>
        </w:rPr>
        <w:t xml:space="preserve"> Bosansko-podrinjskog kantona Goražde za 2023. godinu,</w:t>
      </w:r>
    </w:p>
    <w:p w14:paraId="76EAB7B7" w14:textId="390C120C" w:rsidR="00665A8C" w:rsidRDefault="00665A8C" w:rsidP="00A64B9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Prijedlog Odluke o utvrđivanju javnog interesa za izgradnju Sportsko-rekreativnog centra-streljane,</w:t>
      </w:r>
    </w:p>
    <w:p w14:paraId="420322B0" w14:textId="10B5C9C4" w:rsidR="00665A8C" w:rsidRDefault="00665A8C" w:rsidP="00A64B9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Prijedlog Odluke o utvrđivanju industrijske zone „Vinčica“ na području Općine Pale u Federaciji Bosne i Hercegovine,</w:t>
      </w:r>
    </w:p>
    <w:p w14:paraId="290A1FC6" w14:textId="4B5C31DA" w:rsidR="001042E0" w:rsidRDefault="001042E0" w:rsidP="00A64B9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Izvještaj o stanju kriminala i tokovima kriminala u Bosansko-podrinjskom kantonu Goražde za period 01.01.31.12.2022. godine,</w:t>
      </w:r>
    </w:p>
    <w:p w14:paraId="2AF15D20" w14:textId="7F14F87C" w:rsidR="00530A3D" w:rsidRPr="001E4E77" w:rsidRDefault="00530A3D" w:rsidP="00A64B9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Izvještaj o izvršenju sankcija organa iz člana 3. Zakona o izvršenju sankcija u Bosansko-podrinjskom kantonu Goražde,</w:t>
      </w:r>
    </w:p>
    <w:p w14:paraId="7955405F" w14:textId="77777777" w:rsidR="00074792" w:rsidRPr="001E4E77" w:rsidRDefault="00074792" w:rsidP="00A64B9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1E4E77">
        <w:rPr>
          <w:rFonts w:asciiTheme="majorHAnsi" w:hAnsiTheme="majorHAnsi" w:cs="Tahoma"/>
        </w:rPr>
        <w:t>„Vladin sat“ – poslanička pitanja i inicijative.</w:t>
      </w:r>
    </w:p>
    <w:p w14:paraId="56937A9D" w14:textId="77777777" w:rsidR="00074792" w:rsidRPr="001E4E77" w:rsidRDefault="00074792" w:rsidP="00A64B9D">
      <w:pPr>
        <w:jc w:val="both"/>
      </w:pPr>
    </w:p>
    <w:p w14:paraId="72D3CDD8" w14:textId="68D08780" w:rsidR="00074792" w:rsidRPr="00E926EA" w:rsidRDefault="00074792" w:rsidP="00074792">
      <w:pPr>
        <w:pStyle w:val="ListParagraph"/>
        <w:ind w:left="5664"/>
        <w:rPr>
          <w:rFonts w:ascii="Tahoma" w:hAnsi="Tahoma" w:cs="Tahoma"/>
          <w:b/>
          <w:bCs/>
        </w:rPr>
      </w:pPr>
      <w:r w:rsidRPr="00B942EB">
        <w:rPr>
          <w:rFonts w:ascii="Tahoma" w:hAnsi="Tahoma" w:cs="Tahoma"/>
          <w:sz w:val="22"/>
          <w:szCs w:val="22"/>
        </w:rPr>
        <w:t xml:space="preserve">                                    </w:t>
      </w:r>
      <w:r w:rsidRPr="00BD6B62"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</w:t>
      </w:r>
      <w:r w:rsidRPr="00E926EA">
        <w:rPr>
          <w:rFonts w:ascii="Tahoma" w:hAnsi="Tahoma" w:cs="Tahoma"/>
          <w:b/>
          <w:bCs/>
        </w:rPr>
        <w:t xml:space="preserve">   </w:t>
      </w:r>
    </w:p>
    <w:p w14:paraId="428CDE7D" w14:textId="380AB812" w:rsidR="00074792" w:rsidRPr="00623C2E" w:rsidRDefault="00074792" w:rsidP="0007479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                                                                         </w:t>
      </w:r>
      <w:r w:rsidR="00623C2E">
        <w:rPr>
          <w:rFonts w:ascii="Tahoma" w:hAnsi="Tahoma" w:cs="Tahoma"/>
          <w:b/>
        </w:rPr>
        <w:t xml:space="preserve">         </w:t>
      </w:r>
      <w:r>
        <w:rPr>
          <w:rFonts w:ascii="Tahoma" w:hAnsi="Tahoma" w:cs="Tahoma"/>
          <w:b/>
        </w:rPr>
        <w:t xml:space="preserve"> </w:t>
      </w:r>
      <w:r w:rsidRPr="00623C2E">
        <w:rPr>
          <w:rFonts w:ascii="Tahoma" w:hAnsi="Tahoma" w:cs="Tahoma"/>
          <w:b/>
          <w:sz w:val="20"/>
          <w:szCs w:val="20"/>
        </w:rPr>
        <w:t>PREDSJEDAVAJUĆI SKUPŠTINE</w:t>
      </w:r>
    </w:p>
    <w:p w14:paraId="41383CC6" w14:textId="77777777" w:rsidR="00623C2E" w:rsidRDefault="00623C2E" w:rsidP="00074792">
      <w:pPr>
        <w:jc w:val="both"/>
        <w:rPr>
          <w:rFonts w:ascii="Tahoma" w:hAnsi="Tahoma" w:cs="Tahoma"/>
          <w:b/>
          <w:sz w:val="20"/>
          <w:szCs w:val="20"/>
        </w:rPr>
      </w:pPr>
      <w:r w:rsidRPr="00623C2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</w:t>
      </w:r>
    </w:p>
    <w:p w14:paraId="6D5BC51A" w14:textId="0B2DDDB7" w:rsidR="00074792" w:rsidRPr="005B3F31" w:rsidRDefault="00623C2E" w:rsidP="00623C2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</w:t>
      </w:r>
      <w:r w:rsidRPr="00623C2E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           </w:t>
      </w:r>
      <w:r w:rsidRPr="00623C2E">
        <w:rPr>
          <w:rFonts w:ascii="Tahoma" w:hAnsi="Tahoma" w:cs="Tahoma"/>
          <w:bCs/>
          <w:sz w:val="20"/>
          <w:szCs w:val="20"/>
        </w:rPr>
        <w:t>Muradif Kanlić</w:t>
      </w:r>
      <w:r w:rsidR="00074792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</w:t>
      </w:r>
    </w:p>
    <w:p w14:paraId="74A56676" w14:textId="77777777" w:rsidR="00074792" w:rsidRDefault="00074792" w:rsidP="00074792"/>
    <w:p w14:paraId="0858ABFD" w14:textId="77777777" w:rsidR="00074792" w:rsidRDefault="00074792" w:rsidP="00074792"/>
    <w:p w14:paraId="4CCACAC6" w14:textId="77777777" w:rsidR="00074792" w:rsidRDefault="00074792" w:rsidP="00074792"/>
    <w:p w14:paraId="1AD1DACF" w14:textId="77777777" w:rsidR="00074792" w:rsidRDefault="00074792" w:rsidP="00074792"/>
    <w:p w14:paraId="3A27B257" w14:textId="77777777" w:rsidR="00D44100" w:rsidRDefault="00D44100"/>
    <w:sectPr w:rsidR="00D4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34A4"/>
    <w:multiLevelType w:val="hybridMultilevel"/>
    <w:tmpl w:val="F55A4006"/>
    <w:lvl w:ilvl="0" w:tplc="878C9BD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ahoma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92"/>
    <w:rsid w:val="00074792"/>
    <w:rsid w:val="001042E0"/>
    <w:rsid w:val="00530A3D"/>
    <w:rsid w:val="00623C2E"/>
    <w:rsid w:val="00665A8C"/>
    <w:rsid w:val="009855BD"/>
    <w:rsid w:val="00A64B9D"/>
    <w:rsid w:val="00AA3BE5"/>
    <w:rsid w:val="00D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4EC2"/>
  <w15:chartTrackingRefBased/>
  <w15:docId w15:val="{8A160C35-A129-454C-A900-2477923A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Skupstina BPK</cp:lastModifiedBy>
  <cp:revision>8</cp:revision>
  <cp:lastPrinted>2023-03-10T08:54:00Z</cp:lastPrinted>
  <dcterms:created xsi:type="dcterms:W3CDTF">2023-02-07T09:54:00Z</dcterms:created>
  <dcterms:modified xsi:type="dcterms:W3CDTF">2023-03-10T09:42:00Z</dcterms:modified>
</cp:coreProperties>
</file>